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F54E" w14:textId="67A69D43" w:rsidR="00BE6A47" w:rsidRPr="004D6DA9" w:rsidRDefault="004D6DA9">
      <w:pPr>
        <w:rPr>
          <w:rFonts w:ascii="NTPreCursive" w:hAnsi="NTPreCursive"/>
          <w:b/>
        </w:rPr>
      </w:pPr>
      <w:r w:rsidRPr="004D6DA9">
        <w:rPr>
          <w:rFonts w:ascii="NTPreCursive" w:hAnsi="NTPreCursive"/>
          <w:b/>
        </w:rPr>
        <w:t>Purpose of study</w:t>
      </w:r>
    </w:p>
    <w:p w14:paraId="37434D03" w14:textId="3667856B" w:rsidR="00192488" w:rsidRDefault="00192488">
      <w:pPr>
        <w:rPr>
          <w:rFonts w:ascii="NTPreCursive" w:hAnsi="NTPreCursive"/>
        </w:rPr>
      </w:pPr>
      <w:r w:rsidRPr="00192488">
        <w:rPr>
          <w:rFonts w:ascii="NTPreCursive" w:hAnsi="NTPreCursive"/>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6C45EC6D" w14:textId="77777777" w:rsidR="00192488" w:rsidRPr="00690E6D" w:rsidRDefault="00192488">
      <w:pPr>
        <w:rPr>
          <w:rFonts w:ascii="NTPreCursive" w:hAnsi="NTPreCursive"/>
        </w:rPr>
      </w:pPr>
    </w:p>
    <w:p w14:paraId="6F00954D" w14:textId="77777777" w:rsidR="00690E6D" w:rsidRDefault="00690E6D">
      <w:pPr>
        <w:rPr>
          <w:rFonts w:ascii="NTPreCursive" w:hAnsi="NTPreCursive"/>
        </w:rPr>
      </w:pPr>
    </w:p>
    <w:p w14:paraId="613E5521" w14:textId="298DC877" w:rsidR="004D6DA9" w:rsidRPr="004D6DA9" w:rsidRDefault="004D6DA9">
      <w:pPr>
        <w:rPr>
          <w:rFonts w:ascii="NTPreCursive" w:hAnsi="NTPreCursive"/>
          <w:b/>
        </w:rPr>
      </w:pPr>
      <w:r w:rsidRPr="004D6DA9">
        <w:rPr>
          <w:rFonts w:ascii="NTPreCursive" w:hAnsi="NTPreCursive"/>
          <w:b/>
        </w:rPr>
        <w:t>Aims</w:t>
      </w:r>
    </w:p>
    <w:p w14:paraId="5D6DFEA5" w14:textId="7F184B86" w:rsidR="00690E6D" w:rsidRPr="00690E6D" w:rsidRDefault="00690E6D">
      <w:pPr>
        <w:rPr>
          <w:rFonts w:ascii="NTPreCursive" w:hAnsi="NTPreCursive"/>
        </w:rPr>
      </w:pPr>
      <w:r w:rsidRPr="00690E6D">
        <w:rPr>
          <w:rFonts w:ascii="NTPreCursive" w:hAnsi="NTPreCursive"/>
        </w:rPr>
        <w:t xml:space="preserve">The national curriculum for design and technology aims to ensure that all pupils: </w:t>
      </w:r>
    </w:p>
    <w:p w14:paraId="479F5B9C" w14:textId="7AC499E7" w:rsidR="00690E6D" w:rsidRPr="00690E6D" w:rsidRDefault="00690E6D" w:rsidP="00690E6D">
      <w:pPr>
        <w:pStyle w:val="ListParagraph"/>
        <w:numPr>
          <w:ilvl w:val="0"/>
          <w:numId w:val="8"/>
        </w:numPr>
        <w:rPr>
          <w:rFonts w:ascii="NTPreCursive" w:hAnsi="NTPreCursive"/>
        </w:rPr>
      </w:pPr>
      <w:r w:rsidRPr="00690E6D">
        <w:rPr>
          <w:rFonts w:ascii="NTPreCursive" w:hAnsi="NTPreCursive"/>
        </w:rPr>
        <w:t xml:space="preserve">develop the creative, technical and practical expertise needed to perform everyday tasks confidently and to participate successfully in an increasingly technological world </w:t>
      </w:r>
    </w:p>
    <w:p w14:paraId="069D8160" w14:textId="77777777" w:rsidR="00690E6D" w:rsidRPr="00690E6D" w:rsidRDefault="00690E6D" w:rsidP="00690E6D">
      <w:pPr>
        <w:pStyle w:val="ListParagraph"/>
        <w:numPr>
          <w:ilvl w:val="0"/>
          <w:numId w:val="8"/>
        </w:numPr>
        <w:rPr>
          <w:rFonts w:ascii="NTPreCursive" w:hAnsi="NTPreCursive"/>
        </w:rPr>
      </w:pPr>
      <w:r w:rsidRPr="00690E6D">
        <w:rPr>
          <w:rFonts w:ascii="NTPreCursive" w:hAnsi="NTPreCursive"/>
        </w:rPr>
        <w:t xml:space="preserve">build and apply a repertoire of knowledge, understanding and skills in order to design and make high-quality prototypes and products for a wide range of users critique, evaluate and test their ideas and products and the work of others </w:t>
      </w:r>
    </w:p>
    <w:p w14:paraId="3F50367A" w14:textId="312E001A" w:rsidR="004D6DA9" w:rsidRPr="00690E6D" w:rsidRDefault="00690E6D" w:rsidP="00690E6D">
      <w:pPr>
        <w:pStyle w:val="ListParagraph"/>
        <w:numPr>
          <w:ilvl w:val="0"/>
          <w:numId w:val="8"/>
        </w:numPr>
        <w:rPr>
          <w:rFonts w:ascii="NTPreCursive" w:hAnsi="NTPreCursive"/>
        </w:rPr>
      </w:pPr>
      <w:proofErr w:type="gramStart"/>
      <w:r w:rsidRPr="00690E6D">
        <w:rPr>
          <w:rFonts w:ascii="NTPreCursive" w:hAnsi="NTPreCursive"/>
        </w:rPr>
        <w:t>understand</w:t>
      </w:r>
      <w:proofErr w:type="gramEnd"/>
      <w:r w:rsidRPr="00690E6D">
        <w:rPr>
          <w:rFonts w:ascii="NTPreCursive" w:hAnsi="NTPreCursive"/>
        </w:rPr>
        <w:t xml:space="preserve"> and apply the principles of nutrition and learn how to cook.</w:t>
      </w:r>
    </w:p>
    <w:p w14:paraId="7069F221" w14:textId="2B7AD6F2" w:rsidR="004D6DA9" w:rsidRDefault="004D6DA9">
      <w:pPr>
        <w:rPr>
          <w:rFonts w:ascii="NTPreCursive" w:hAnsi="NTPreCursive"/>
        </w:rPr>
      </w:pPr>
    </w:p>
    <w:p w14:paraId="2294DE9A" w14:textId="2CC65670" w:rsidR="004D6DA9" w:rsidRPr="004D6DA9" w:rsidRDefault="004D6DA9">
      <w:pPr>
        <w:rPr>
          <w:rFonts w:ascii="NTPreCursive" w:hAnsi="NTPreCursive"/>
          <w:b/>
        </w:rPr>
      </w:pPr>
      <w:r w:rsidRPr="004D6DA9">
        <w:rPr>
          <w:rFonts w:ascii="NTPreCursive" w:hAnsi="NTPreCursive"/>
          <w:b/>
        </w:rPr>
        <w:t>EYFS</w:t>
      </w:r>
    </w:p>
    <w:p w14:paraId="194CA69C" w14:textId="5D1A849D" w:rsidR="002357F1" w:rsidRPr="004D6DA9" w:rsidRDefault="002357F1" w:rsidP="004D6DA9">
      <w:pPr>
        <w:pStyle w:val="ListParagraph"/>
        <w:numPr>
          <w:ilvl w:val="0"/>
          <w:numId w:val="6"/>
        </w:numPr>
        <w:rPr>
          <w:rFonts w:ascii="NTPreCursive" w:hAnsi="NTPreCursive"/>
          <w:u w:val="single"/>
        </w:rPr>
      </w:pPr>
      <w:r w:rsidRPr="004D6DA9">
        <w:rPr>
          <w:rFonts w:ascii="NTPreCursive" w:hAnsi="NTPreCursive"/>
          <w:u w:val="single"/>
        </w:rPr>
        <w:t>Exploring and using media and materials:</w:t>
      </w:r>
      <w:r w:rsidR="004D6DA9">
        <w:rPr>
          <w:rFonts w:ascii="NTPreCursive" w:hAnsi="NTPreCursive"/>
          <w:u w:val="single"/>
        </w:rPr>
        <w:t xml:space="preserve"> </w:t>
      </w:r>
      <w:r w:rsidRPr="004D6DA9">
        <w:rPr>
          <w:rFonts w:ascii="NTPreCursive" w:hAnsi="NTPreCursive"/>
        </w:rPr>
        <w:t>Children sing songs, make music and dance, and experiment with ways of changing them. They safely use and explore a variety of materials, tools and techniques, experimenting</w:t>
      </w:r>
      <w:r w:rsidR="004D6DA9">
        <w:rPr>
          <w:rFonts w:ascii="NTPreCursive" w:hAnsi="NTPreCursive"/>
        </w:rPr>
        <w:t xml:space="preserve"> </w:t>
      </w:r>
      <w:r w:rsidRPr="004D6DA9">
        <w:rPr>
          <w:rFonts w:ascii="NTPreCursive" w:hAnsi="NTPreCursive"/>
        </w:rPr>
        <w:t>with colour, design, texture, form and function.</w:t>
      </w:r>
    </w:p>
    <w:p w14:paraId="2E99DA63" w14:textId="3EEABC33" w:rsidR="002357F1" w:rsidRPr="004D6DA9" w:rsidRDefault="002357F1" w:rsidP="004D6DA9">
      <w:pPr>
        <w:pStyle w:val="ListParagraph"/>
        <w:numPr>
          <w:ilvl w:val="0"/>
          <w:numId w:val="6"/>
        </w:numPr>
        <w:rPr>
          <w:rFonts w:ascii="NTPreCursive" w:hAnsi="NTPreCursive"/>
          <w:u w:val="single"/>
        </w:rPr>
      </w:pPr>
      <w:r w:rsidRPr="004D6DA9">
        <w:rPr>
          <w:rFonts w:ascii="NTPreCursive" w:hAnsi="NTPreCursive"/>
          <w:u w:val="single"/>
        </w:rPr>
        <w:t>Being imaginative:</w:t>
      </w:r>
      <w:r w:rsidR="004D6DA9">
        <w:rPr>
          <w:rFonts w:ascii="NTPreCursive" w:hAnsi="NTPreCursive"/>
          <w:u w:val="single"/>
        </w:rPr>
        <w:t xml:space="preserve"> </w:t>
      </w:r>
      <w:r w:rsidRPr="004D6DA9">
        <w:rPr>
          <w:rFonts w:ascii="NTPreCursive" w:hAnsi="NTPreCursive"/>
        </w:rPr>
        <w:t>Children use what they have learnt about media and materials in original ways, thinking about uses and purposes. They represent their own ideas, thoughts and feelings</w:t>
      </w:r>
      <w:r w:rsidR="004D6DA9">
        <w:rPr>
          <w:rFonts w:ascii="NTPreCursive" w:hAnsi="NTPreCursive"/>
        </w:rPr>
        <w:t xml:space="preserve"> </w:t>
      </w:r>
      <w:r w:rsidRPr="004D6DA9">
        <w:rPr>
          <w:rFonts w:ascii="NTPreCursive" w:hAnsi="NTPreCursive"/>
        </w:rPr>
        <w:t>through design and technology, art, music, dance, role play and stories.</w:t>
      </w:r>
    </w:p>
    <w:p w14:paraId="2E8C9B27" w14:textId="77777777" w:rsidR="004D6DA9" w:rsidRDefault="004D6DA9" w:rsidP="002357F1">
      <w:pPr>
        <w:rPr>
          <w:rFonts w:ascii="NTPreCursive" w:hAnsi="NTPreCursive"/>
        </w:rPr>
      </w:pPr>
    </w:p>
    <w:p w14:paraId="5DEED305" w14:textId="77777777" w:rsidR="004D6DA9" w:rsidRPr="004D6DA9" w:rsidRDefault="004D6DA9" w:rsidP="004D6DA9">
      <w:pPr>
        <w:rPr>
          <w:rFonts w:ascii="NTPreCursive" w:hAnsi="NTPreCursive"/>
          <w:b/>
        </w:rPr>
      </w:pPr>
      <w:r w:rsidRPr="004D6DA9">
        <w:rPr>
          <w:rFonts w:ascii="NTPreCursive" w:hAnsi="NTPreCursive"/>
          <w:b/>
        </w:rPr>
        <w:t>Key Stage 1</w:t>
      </w:r>
    </w:p>
    <w:p w14:paraId="62CFEF0F" w14:textId="4E4BC0A2" w:rsidR="002357F1" w:rsidRDefault="004D6DA9" w:rsidP="002357F1">
      <w:pPr>
        <w:rPr>
          <w:rFonts w:ascii="NTPreCursive" w:hAnsi="NTPreCursive"/>
        </w:rPr>
      </w:pPr>
      <w:r>
        <w:rPr>
          <w:rFonts w:ascii="NTPreCursive" w:hAnsi="NTPreCursive"/>
        </w:rPr>
        <w:t>Pupils should be taught</w:t>
      </w:r>
      <w:r w:rsidR="002357F1" w:rsidRPr="002357F1">
        <w:rPr>
          <w:rFonts w:ascii="NTPreCursive" w:hAnsi="NTPreCursive"/>
        </w:rPr>
        <w:t>:</w:t>
      </w:r>
    </w:p>
    <w:p w14:paraId="13677174" w14:textId="39ECABB3" w:rsidR="002357F1" w:rsidRPr="004D6DA9" w:rsidRDefault="002357F1" w:rsidP="002357F1">
      <w:pPr>
        <w:pStyle w:val="ListParagraph"/>
        <w:numPr>
          <w:ilvl w:val="0"/>
          <w:numId w:val="7"/>
        </w:numPr>
        <w:rPr>
          <w:rFonts w:ascii="NTPreCursive" w:hAnsi="NTPreCursive"/>
        </w:rPr>
      </w:pPr>
      <w:r w:rsidRPr="004D6DA9">
        <w:rPr>
          <w:rFonts w:ascii="NTPreCursive" w:hAnsi="NTPreCursive"/>
          <w:b/>
        </w:rPr>
        <w:t>Design:</w:t>
      </w:r>
      <w:r w:rsidR="004D6DA9">
        <w:rPr>
          <w:rFonts w:ascii="NTPreCursive" w:hAnsi="NTPreCursive"/>
        </w:rPr>
        <w:t xml:space="preserve"> </w:t>
      </w:r>
      <w:r w:rsidRPr="004D6DA9">
        <w:rPr>
          <w:rFonts w:ascii="NTPreCursive" w:hAnsi="NTPreCursive"/>
        </w:rPr>
        <w:t>Design purposeful, functional, appealing products for themselves and others users based on design criteria</w:t>
      </w:r>
      <w:r w:rsidR="004D6DA9">
        <w:rPr>
          <w:rFonts w:ascii="NTPreCursive" w:hAnsi="NTPreCursive"/>
        </w:rPr>
        <w:t xml:space="preserve"> </w:t>
      </w:r>
      <w:r w:rsidRPr="004D6DA9">
        <w:rPr>
          <w:rFonts w:ascii="NTPreCursive" w:hAnsi="NTPreCursive"/>
        </w:rPr>
        <w:t>Generate, develop, model and communicate their ideas through talking, drawing, templates, mock-ups and, where appropriate, information and communication technology</w:t>
      </w:r>
    </w:p>
    <w:p w14:paraId="676C2A3A" w14:textId="15738410" w:rsidR="002357F1" w:rsidRPr="004D6DA9" w:rsidRDefault="002357F1" w:rsidP="002357F1">
      <w:pPr>
        <w:pStyle w:val="ListParagraph"/>
        <w:numPr>
          <w:ilvl w:val="0"/>
          <w:numId w:val="7"/>
        </w:numPr>
        <w:rPr>
          <w:rFonts w:ascii="NTPreCursive" w:hAnsi="NTPreCursive"/>
          <w:b/>
        </w:rPr>
      </w:pPr>
      <w:r w:rsidRPr="004D6DA9">
        <w:rPr>
          <w:rFonts w:ascii="NTPreCursive" w:hAnsi="NTPreCursive"/>
          <w:b/>
        </w:rPr>
        <w:t>Make:</w:t>
      </w:r>
      <w:r w:rsidR="004D6DA9">
        <w:rPr>
          <w:rFonts w:ascii="NTPreCursive" w:hAnsi="NTPreCursive"/>
          <w:b/>
        </w:rPr>
        <w:t xml:space="preserve"> </w:t>
      </w:r>
      <w:r w:rsidRPr="004D6DA9">
        <w:rPr>
          <w:rFonts w:ascii="NTPreCursive" w:hAnsi="NTPreCursive"/>
        </w:rPr>
        <w:t xml:space="preserve"> Select from and use a range of tools and equipment to perform practical tasks [e.g. cutting, shaping, joining and finishing]</w:t>
      </w:r>
      <w:r w:rsidR="004D6DA9">
        <w:rPr>
          <w:rFonts w:ascii="NTPreCursive" w:hAnsi="NTPreCursive"/>
        </w:rPr>
        <w:t xml:space="preserve"> </w:t>
      </w:r>
      <w:r w:rsidRPr="004D6DA9">
        <w:rPr>
          <w:rFonts w:ascii="NTPreCursive" w:hAnsi="NTPreCursive"/>
        </w:rPr>
        <w:t>Select from and use a wide range of materials and components, including construction materials, textiles and ingredients, according to their characteristics</w:t>
      </w:r>
    </w:p>
    <w:p w14:paraId="6D0242B0" w14:textId="3F385844" w:rsidR="002357F1" w:rsidRPr="004D6DA9" w:rsidRDefault="002357F1" w:rsidP="002357F1">
      <w:pPr>
        <w:pStyle w:val="ListParagraph"/>
        <w:numPr>
          <w:ilvl w:val="0"/>
          <w:numId w:val="7"/>
        </w:numPr>
        <w:rPr>
          <w:rFonts w:ascii="NTPreCursive" w:hAnsi="NTPreCursive"/>
          <w:b/>
        </w:rPr>
      </w:pPr>
      <w:r w:rsidRPr="004D6DA9">
        <w:rPr>
          <w:rFonts w:ascii="NTPreCursive" w:hAnsi="NTPreCursive"/>
          <w:b/>
        </w:rPr>
        <w:t>Evaluate:</w:t>
      </w:r>
      <w:r w:rsidR="004D6DA9">
        <w:rPr>
          <w:rFonts w:ascii="NTPreCursive" w:hAnsi="NTPreCursive"/>
          <w:b/>
        </w:rPr>
        <w:t xml:space="preserve"> </w:t>
      </w:r>
      <w:r w:rsidRPr="004D6DA9">
        <w:rPr>
          <w:rFonts w:ascii="NTPreCursive" w:hAnsi="NTPreCursive"/>
        </w:rPr>
        <w:t>Explore and evaluate a range of existing products</w:t>
      </w:r>
      <w:r w:rsidR="004D6DA9">
        <w:rPr>
          <w:rFonts w:ascii="NTPreCursive" w:hAnsi="NTPreCursive"/>
        </w:rPr>
        <w:t xml:space="preserve">. </w:t>
      </w:r>
      <w:r w:rsidRPr="004D6DA9">
        <w:rPr>
          <w:rFonts w:ascii="NTPreCursive" w:hAnsi="NTPreCursive"/>
        </w:rPr>
        <w:t>Evaluate their ideas and products against design criteria</w:t>
      </w:r>
    </w:p>
    <w:p w14:paraId="6DFB8F3E" w14:textId="2EFCC80F" w:rsidR="002357F1" w:rsidRPr="00EA5DC8" w:rsidRDefault="002357F1" w:rsidP="002357F1">
      <w:pPr>
        <w:pStyle w:val="ListParagraph"/>
        <w:numPr>
          <w:ilvl w:val="0"/>
          <w:numId w:val="7"/>
        </w:numPr>
        <w:rPr>
          <w:rFonts w:ascii="NTPreCursive" w:hAnsi="NTPreCursive"/>
          <w:b/>
        </w:rPr>
      </w:pPr>
      <w:r w:rsidRPr="00EA5DC8">
        <w:rPr>
          <w:rFonts w:ascii="NTPreCursive" w:hAnsi="NTPreCursive"/>
          <w:b/>
        </w:rPr>
        <w:t>Technical Knowledge:</w:t>
      </w:r>
      <w:r w:rsidR="00EA5DC8">
        <w:rPr>
          <w:rFonts w:ascii="NTPreCursive" w:hAnsi="NTPreCursive"/>
          <w:b/>
        </w:rPr>
        <w:t xml:space="preserve"> </w:t>
      </w:r>
      <w:r w:rsidRPr="00EA5DC8">
        <w:rPr>
          <w:rFonts w:ascii="NTPreCursive" w:hAnsi="NTPreCursive"/>
        </w:rPr>
        <w:t>Build structures, exploring how they can be made stronger, stiffer and more stable</w:t>
      </w:r>
      <w:r w:rsidR="00EA5DC8">
        <w:rPr>
          <w:rFonts w:ascii="NTPreCursive" w:hAnsi="NTPreCursive"/>
        </w:rPr>
        <w:t xml:space="preserve">. </w:t>
      </w:r>
      <w:r w:rsidRPr="00EA5DC8">
        <w:rPr>
          <w:rFonts w:ascii="NTPreCursive" w:hAnsi="NTPreCursive"/>
        </w:rPr>
        <w:t>Explore and use mechanisms [e.g. levers, sliders, wheels and axles], in their products</w:t>
      </w:r>
    </w:p>
    <w:p w14:paraId="06296424" w14:textId="1F47D7FC" w:rsidR="0058638B" w:rsidRPr="00EA5DC8" w:rsidRDefault="002357F1" w:rsidP="002357F1">
      <w:pPr>
        <w:pStyle w:val="ListParagraph"/>
        <w:numPr>
          <w:ilvl w:val="0"/>
          <w:numId w:val="7"/>
        </w:numPr>
        <w:rPr>
          <w:rFonts w:ascii="NTPreCursive" w:hAnsi="NTPreCursive"/>
          <w:b/>
        </w:rPr>
      </w:pPr>
      <w:r w:rsidRPr="00EA5DC8">
        <w:rPr>
          <w:rFonts w:ascii="NTPreCursive" w:hAnsi="NTPreCursive"/>
          <w:b/>
        </w:rPr>
        <w:t>Cooking and Nutrition:</w:t>
      </w:r>
      <w:r w:rsidR="00EA5DC8">
        <w:rPr>
          <w:rFonts w:ascii="NTPreCursive" w:hAnsi="NTPreCursive"/>
          <w:b/>
        </w:rPr>
        <w:t xml:space="preserve"> </w:t>
      </w:r>
      <w:r w:rsidRPr="00EA5DC8">
        <w:rPr>
          <w:rFonts w:ascii="NTPreCursive" w:hAnsi="NTPreCursive"/>
        </w:rPr>
        <w:t>Use the basic principles of a healthy and varied diet to prepare dishes</w:t>
      </w:r>
      <w:r w:rsidR="00EA5DC8">
        <w:rPr>
          <w:rFonts w:ascii="NTPreCursive" w:hAnsi="NTPreCursive"/>
        </w:rPr>
        <w:t xml:space="preserve">. </w:t>
      </w:r>
      <w:r w:rsidRPr="00EA5DC8">
        <w:rPr>
          <w:rFonts w:ascii="NTPreCursive" w:hAnsi="NTPreCursive"/>
        </w:rPr>
        <w:t>Understand where food comes from</w:t>
      </w:r>
    </w:p>
    <w:p w14:paraId="2EF4B713" w14:textId="77777777" w:rsidR="0058638B" w:rsidRPr="00C51F7E" w:rsidRDefault="0058638B">
      <w:pPr>
        <w:rPr>
          <w:rFonts w:ascii="NTPreCursive" w:hAnsi="NTPreCursive"/>
        </w:rPr>
      </w:pPr>
    </w:p>
    <w:p w14:paraId="762DBFFE" w14:textId="0B731252" w:rsidR="00882F5D" w:rsidRDefault="00882F5D">
      <w:pPr>
        <w:rPr>
          <w:rFonts w:ascii="NTPreCursive" w:hAnsi="NTPreCursive"/>
        </w:rPr>
      </w:pPr>
    </w:p>
    <w:p w14:paraId="5892798D" w14:textId="064E050C" w:rsidR="002357F1" w:rsidRDefault="002357F1">
      <w:pPr>
        <w:rPr>
          <w:rFonts w:ascii="NTPreCursive" w:hAnsi="NTPreCursive"/>
        </w:rPr>
      </w:pPr>
    </w:p>
    <w:p w14:paraId="0C450532" w14:textId="450278C4" w:rsidR="005263DE" w:rsidRDefault="005263DE">
      <w:pPr>
        <w:rPr>
          <w:rFonts w:ascii="NTPreCursive" w:hAnsi="NTPreCursive"/>
        </w:rPr>
      </w:pPr>
    </w:p>
    <w:tbl>
      <w:tblPr>
        <w:tblStyle w:val="TableGrid"/>
        <w:tblW w:w="0" w:type="auto"/>
        <w:tblLook w:val="04A0" w:firstRow="1" w:lastRow="0" w:firstColumn="1" w:lastColumn="0" w:noHBand="0" w:noVBand="1"/>
      </w:tblPr>
      <w:tblGrid>
        <w:gridCol w:w="3823"/>
        <w:gridCol w:w="5670"/>
        <w:gridCol w:w="5895"/>
      </w:tblGrid>
      <w:tr w:rsidR="00285848" w14:paraId="473E3984" w14:textId="77777777" w:rsidTr="00601189">
        <w:tc>
          <w:tcPr>
            <w:tcW w:w="3823" w:type="dxa"/>
          </w:tcPr>
          <w:p w14:paraId="0CDD8376" w14:textId="663F5AE6" w:rsidR="00285848" w:rsidRDefault="00285848">
            <w:pPr>
              <w:rPr>
                <w:rFonts w:ascii="NTPreCursive" w:hAnsi="NTPreCursive"/>
              </w:rPr>
            </w:pPr>
            <w:r>
              <w:rPr>
                <w:rFonts w:ascii="NTPreCursive" w:hAnsi="NTPreCursive"/>
              </w:rPr>
              <w:t>EYFS</w:t>
            </w:r>
          </w:p>
        </w:tc>
        <w:tc>
          <w:tcPr>
            <w:tcW w:w="5670" w:type="dxa"/>
          </w:tcPr>
          <w:p w14:paraId="2908F8F8" w14:textId="432775E3" w:rsidR="00285848" w:rsidRDefault="00285848">
            <w:pPr>
              <w:rPr>
                <w:rFonts w:ascii="NTPreCursive" w:hAnsi="NTPreCursive"/>
              </w:rPr>
            </w:pPr>
            <w:r>
              <w:rPr>
                <w:rFonts w:ascii="NTPreCursive" w:hAnsi="NTPreCursive"/>
              </w:rPr>
              <w:t>Characteristics of effective learning</w:t>
            </w:r>
          </w:p>
        </w:tc>
        <w:tc>
          <w:tcPr>
            <w:tcW w:w="5895" w:type="dxa"/>
          </w:tcPr>
          <w:p w14:paraId="58441749" w14:textId="0804A70F" w:rsidR="00285848" w:rsidRDefault="00285848">
            <w:pPr>
              <w:rPr>
                <w:rFonts w:ascii="NTPreCursive" w:hAnsi="NTPreCursive"/>
              </w:rPr>
            </w:pPr>
            <w:r>
              <w:rPr>
                <w:rFonts w:ascii="NTPreCursive" w:hAnsi="NTPreCursive"/>
              </w:rPr>
              <w:t>Early Learning Goals</w:t>
            </w:r>
          </w:p>
        </w:tc>
      </w:tr>
      <w:tr w:rsidR="00285848" w14:paraId="3B9B2111" w14:textId="77777777" w:rsidTr="00601189">
        <w:tc>
          <w:tcPr>
            <w:tcW w:w="3823" w:type="dxa"/>
          </w:tcPr>
          <w:p w14:paraId="3931494E" w14:textId="77777777" w:rsidR="00285848" w:rsidRDefault="00285848">
            <w:pPr>
              <w:rPr>
                <w:rFonts w:ascii="NTPreCursive" w:hAnsi="NTPreCursive"/>
              </w:rPr>
            </w:pPr>
          </w:p>
        </w:tc>
        <w:tc>
          <w:tcPr>
            <w:tcW w:w="5670" w:type="dxa"/>
          </w:tcPr>
          <w:p w14:paraId="1DF1E612" w14:textId="77777777" w:rsidR="00285848" w:rsidRPr="00285848" w:rsidRDefault="00285848" w:rsidP="00285848">
            <w:pPr>
              <w:rPr>
                <w:rFonts w:ascii="NTPreCursive" w:hAnsi="NTPreCursive"/>
              </w:rPr>
            </w:pPr>
            <w:r w:rsidRPr="00285848">
              <w:rPr>
                <w:rFonts w:ascii="NTPreCursive" w:hAnsi="NTPreCursive"/>
              </w:rPr>
              <w:t>Show curiosity about objects, events and people</w:t>
            </w:r>
          </w:p>
          <w:p w14:paraId="641403AC" w14:textId="77777777" w:rsidR="00285848" w:rsidRPr="00285848" w:rsidRDefault="00285848" w:rsidP="00285848">
            <w:pPr>
              <w:rPr>
                <w:rFonts w:ascii="NTPreCursive" w:hAnsi="NTPreCursive"/>
              </w:rPr>
            </w:pPr>
            <w:r w:rsidRPr="00285848">
              <w:rPr>
                <w:rFonts w:ascii="NTPreCursive" w:hAnsi="NTPreCursive"/>
              </w:rPr>
              <w:t>Questions why things happen</w:t>
            </w:r>
          </w:p>
          <w:p w14:paraId="6EDDD418" w14:textId="77777777" w:rsidR="00285848" w:rsidRPr="00285848" w:rsidRDefault="00285848" w:rsidP="00285848">
            <w:pPr>
              <w:rPr>
                <w:rFonts w:ascii="NTPreCursive" w:hAnsi="NTPreCursive"/>
              </w:rPr>
            </w:pPr>
            <w:r w:rsidRPr="00285848">
              <w:rPr>
                <w:rFonts w:ascii="NTPreCursive" w:hAnsi="NTPreCursive"/>
              </w:rPr>
              <w:t>Engage in open-ended activity</w:t>
            </w:r>
          </w:p>
          <w:p w14:paraId="4F1E8B2A" w14:textId="77777777" w:rsidR="00285848" w:rsidRPr="00285848" w:rsidRDefault="00285848" w:rsidP="00285848">
            <w:pPr>
              <w:rPr>
                <w:rFonts w:ascii="NTPreCursive" w:hAnsi="NTPreCursive"/>
              </w:rPr>
            </w:pPr>
            <w:r w:rsidRPr="00285848">
              <w:rPr>
                <w:rFonts w:ascii="NTPreCursive" w:hAnsi="NTPreCursive"/>
              </w:rPr>
              <w:t>Thinking of ideas</w:t>
            </w:r>
          </w:p>
          <w:p w14:paraId="61CD9A34" w14:textId="77777777" w:rsidR="00285848" w:rsidRPr="00285848" w:rsidRDefault="00285848" w:rsidP="00285848">
            <w:pPr>
              <w:rPr>
                <w:rFonts w:ascii="NTPreCursive" w:hAnsi="NTPreCursive"/>
              </w:rPr>
            </w:pPr>
            <w:r w:rsidRPr="00285848">
              <w:rPr>
                <w:rFonts w:ascii="NTPreCursive" w:hAnsi="NTPreCursive"/>
              </w:rPr>
              <w:t>Find ways to solve problems / find new ways to do things / test their ideas</w:t>
            </w:r>
          </w:p>
          <w:p w14:paraId="27A1B5D4" w14:textId="77777777" w:rsidR="00285848" w:rsidRPr="00285848" w:rsidRDefault="00285848" w:rsidP="00285848">
            <w:pPr>
              <w:rPr>
                <w:rFonts w:ascii="NTPreCursive" w:hAnsi="NTPreCursive"/>
              </w:rPr>
            </w:pPr>
            <w:r w:rsidRPr="00285848">
              <w:rPr>
                <w:rFonts w:ascii="NTPreCursive" w:hAnsi="NTPreCursive"/>
              </w:rPr>
              <w:t>Use senses to explore the world around them</w:t>
            </w:r>
          </w:p>
          <w:p w14:paraId="01C93FF0" w14:textId="77777777" w:rsidR="00285848" w:rsidRPr="00285848" w:rsidRDefault="00285848" w:rsidP="00285848">
            <w:pPr>
              <w:rPr>
                <w:rFonts w:ascii="NTPreCursive" w:hAnsi="NTPreCursive"/>
              </w:rPr>
            </w:pPr>
            <w:r w:rsidRPr="00285848">
              <w:rPr>
                <w:rFonts w:ascii="NTPreCursive" w:hAnsi="NTPreCursive"/>
              </w:rPr>
              <w:t>Create simple representations of events, people and objects</w:t>
            </w:r>
          </w:p>
          <w:p w14:paraId="20A69D53" w14:textId="77777777" w:rsidR="00285848" w:rsidRPr="00285848" w:rsidRDefault="00285848" w:rsidP="00285848">
            <w:pPr>
              <w:rPr>
                <w:rFonts w:ascii="NTPreCursive" w:hAnsi="NTPreCursive"/>
              </w:rPr>
            </w:pPr>
            <w:r w:rsidRPr="00285848">
              <w:rPr>
                <w:rFonts w:ascii="NTPreCursive" w:hAnsi="NTPreCursive"/>
              </w:rPr>
              <w:t>Planning, making decisions about how to approach a task, solve a problem and reach a goal</w:t>
            </w:r>
          </w:p>
          <w:p w14:paraId="32EE4967" w14:textId="77777777" w:rsidR="00285848" w:rsidRPr="00285848" w:rsidRDefault="00285848" w:rsidP="00285848">
            <w:pPr>
              <w:rPr>
                <w:rFonts w:ascii="NTPreCursive" w:hAnsi="NTPreCursive"/>
              </w:rPr>
            </w:pPr>
            <w:r w:rsidRPr="00285848">
              <w:rPr>
                <w:rFonts w:ascii="NTPreCursive" w:hAnsi="NTPreCursive"/>
              </w:rPr>
              <w:t>Checking how well their activities are going</w:t>
            </w:r>
          </w:p>
          <w:p w14:paraId="7A82D380" w14:textId="77777777" w:rsidR="00285848" w:rsidRPr="00285848" w:rsidRDefault="00285848" w:rsidP="00285848">
            <w:pPr>
              <w:rPr>
                <w:rFonts w:ascii="NTPreCursive" w:hAnsi="NTPreCursive"/>
              </w:rPr>
            </w:pPr>
            <w:r w:rsidRPr="00285848">
              <w:rPr>
                <w:rFonts w:ascii="NTPreCursive" w:hAnsi="NTPreCursive"/>
              </w:rPr>
              <w:t>Changing strategy as needed</w:t>
            </w:r>
          </w:p>
          <w:p w14:paraId="32D612B3" w14:textId="07F8C299" w:rsidR="00285848" w:rsidRDefault="00285848" w:rsidP="00285848">
            <w:pPr>
              <w:rPr>
                <w:rFonts w:ascii="NTPreCursive" w:hAnsi="NTPreCursive"/>
              </w:rPr>
            </w:pPr>
            <w:r w:rsidRPr="00285848">
              <w:rPr>
                <w:rFonts w:ascii="NTPreCursive" w:hAnsi="NTPreCursive"/>
              </w:rPr>
              <w:t>Reviewing how well the approach worked</w:t>
            </w:r>
          </w:p>
        </w:tc>
        <w:tc>
          <w:tcPr>
            <w:tcW w:w="5895" w:type="dxa"/>
          </w:tcPr>
          <w:p w14:paraId="4585955F" w14:textId="77777777" w:rsidR="00285848" w:rsidRPr="00285848" w:rsidRDefault="00285848" w:rsidP="00285848">
            <w:pPr>
              <w:rPr>
                <w:rFonts w:ascii="NTPreCursive" w:hAnsi="NTPreCursive"/>
              </w:rPr>
            </w:pPr>
            <w:r w:rsidRPr="00285848">
              <w:rPr>
                <w:rFonts w:ascii="NTPreCursive" w:hAnsi="NTPreCursive"/>
              </w:rPr>
              <w:t>Choose the resources they need for their chosen activities</w:t>
            </w:r>
          </w:p>
          <w:p w14:paraId="30C02632" w14:textId="77777777" w:rsidR="00285848" w:rsidRPr="00285848" w:rsidRDefault="00285848" w:rsidP="00285848">
            <w:pPr>
              <w:rPr>
                <w:rFonts w:ascii="NTPreCursive" w:hAnsi="NTPreCursive"/>
              </w:rPr>
            </w:pPr>
            <w:r w:rsidRPr="00285848">
              <w:rPr>
                <w:rFonts w:ascii="NTPreCursive" w:hAnsi="NTPreCursive"/>
              </w:rPr>
              <w:t>Handle equipment and tools effectively</w:t>
            </w:r>
          </w:p>
          <w:p w14:paraId="568606FB" w14:textId="77777777" w:rsidR="00285848" w:rsidRPr="00285848" w:rsidRDefault="00285848" w:rsidP="00285848">
            <w:pPr>
              <w:rPr>
                <w:rFonts w:ascii="NTPreCursive" w:hAnsi="NTPreCursive"/>
              </w:rPr>
            </w:pPr>
            <w:r w:rsidRPr="00285848">
              <w:rPr>
                <w:rFonts w:ascii="NTPreCursive" w:hAnsi="NTPreCursive"/>
              </w:rPr>
              <w:t>Children know the importance for good health of a healthy diet</w:t>
            </w:r>
          </w:p>
          <w:p w14:paraId="5916E1EC" w14:textId="3FFD25A9" w:rsidR="00285848" w:rsidRPr="00285848" w:rsidRDefault="00285848" w:rsidP="00285848">
            <w:pPr>
              <w:rPr>
                <w:rFonts w:ascii="NTPreCursive" w:hAnsi="NTPreCursive"/>
              </w:rPr>
            </w:pPr>
            <w:r w:rsidRPr="00285848">
              <w:rPr>
                <w:rFonts w:ascii="NTPreCursive" w:hAnsi="NTPreCursive"/>
              </w:rPr>
              <w:t>They safely use and explore a variety of materials, tools and</w:t>
            </w:r>
            <w:r>
              <w:rPr>
                <w:rFonts w:ascii="NTPreCursive" w:hAnsi="NTPreCursive"/>
              </w:rPr>
              <w:t xml:space="preserve"> techniques, experimenting with </w:t>
            </w:r>
            <w:r w:rsidRPr="00285848">
              <w:rPr>
                <w:rFonts w:ascii="NTPreCursive" w:hAnsi="NTPreCursive"/>
              </w:rPr>
              <w:t>colour, design, texture, form and function.</w:t>
            </w:r>
          </w:p>
          <w:p w14:paraId="5DAA519F" w14:textId="500E38F1" w:rsidR="00285848" w:rsidRPr="00285848" w:rsidRDefault="00285848" w:rsidP="00285848">
            <w:pPr>
              <w:rPr>
                <w:rFonts w:ascii="NTPreCursive" w:hAnsi="NTPreCursive"/>
              </w:rPr>
            </w:pPr>
            <w:r w:rsidRPr="00285848">
              <w:rPr>
                <w:rFonts w:ascii="NTPreCursive" w:hAnsi="NTPreCursive"/>
              </w:rPr>
              <w:t>Children use what they have learnt about media and mater</w:t>
            </w:r>
            <w:r>
              <w:rPr>
                <w:rFonts w:ascii="NTPreCursive" w:hAnsi="NTPreCursive"/>
              </w:rPr>
              <w:t xml:space="preserve">ials in original ways, thinking </w:t>
            </w:r>
            <w:r w:rsidRPr="00285848">
              <w:rPr>
                <w:rFonts w:ascii="NTPreCursive" w:hAnsi="NTPreCursive"/>
              </w:rPr>
              <w:t>about uses and purposes.</w:t>
            </w:r>
          </w:p>
          <w:p w14:paraId="59981CF1" w14:textId="6A0A168D" w:rsidR="00285848" w:rsidRDefault="00285848" w:rsidP="00285848">
            <w:pPr>
              <w:rPr>
                <w:rFonts w:ascii="NTPreCursive" w:hAnsi="NTPreCursive"/>
              </w:rPr>
            </w:pPr>
            <w:r w:rsidRPr="00285848">
              <w:rPr>
                <w:rFonts w:ascii="NTPreCursive" w:hAnsi="NTPreCursive"/>
              </w:rPr>
              <w:t>They represent their own ideas, thoughts and feelings through design and technology</w:t>
            </w:r>
          </w:p>
        </w:tc>
      </w:tr>
    </w:tbl>
    <w:p w14:paraId="2C2EC1F6" w14:textId="42179E14" w:rsidR="002357F1" w:rsidRDefault="002357F1">
      <w:pPr>
        <w:rPr>
          <w:rFonts w:ascii="NTPreCursive" w:hAnsi="NTPreCursive"/>
        </w:rPr>
      </w:pPr>
    </w:p>
    <w:tbl>
      <w:tblPr>
        <w:tblStyle w:val="TableGrid"/>
        <w:tblW w:w="0" w:type="auto"/>
        <w:tblLook w:val="04A0" w:firstRow="1" w:lastRow="0" w:firstColumn="1" w:lastColumn="0" w:noHBand="0" w:noVBand="1"/>
      </w:tblPr>
      <w:tblGrid>
        <w:gridCol w:w="3823"/>
        <w:gridCol w:w="5670"/>
        <w:gridCol w:w="5895"/>
      </w:tblGrid>
      <w:tr w:rsidR="00FF523A" w14:paraId="13C2378C" w14:textId="77777777" w:rsidTr="004E5BB3">
        <w:tc>
          <w:tcPr>
            <w:tcW w:w="3823" w:type="dxa"/>
            <w:shd w:val="clear" w:color="auto" w:fill="C5E0B3" w:themeFill="accent6" w:themeFillTint="66"/>
          </w:tcPr>
          <w:p w14:paraId="43D00151" w14:textId="0C2E2548" w:rsidR="00FF523A" w:rsidRPr="004E5BB3" w:rsidRDefault="00FF523A">
            <w:pPr>
              <w:rPr>
                <w:rFonts w:ascii="NTPreCursive" w:hAnsi="NTPreCursive"/>
                <w:b/>
                <w:sz w:val="32"/>
                <w:u w:val="single"/>
              </w:rPr>
            </w:pPr>
            <w:r w:rsidRPr="004E5BB3">
              <w:rPr>
                <w:rFonts w:ascii="NTPreCursive" w:hAnsi="NTPreCursive"/>
                <w:b/>
                <w:sz w:val="32"/>
                <w:u w:val="single"/>
              </w:rPr>
              <w:t>SKILLS</w:t>
            </w:r>
          </w:p>
        </w:tc>
        <w:tc>
          <w:tcPr>
            <w:tcW w:w="5670" w:type="dxa"/>
            <w:shd w:val="clear" w:color="auto" w:fill="C5E0B3" w:themeFill="accent6" w:themeFillTint="66"/>
          </w:tcPr>
          <w:p w14:paraId="1DCF5805" w14:textId="474D3086" w:rsidR="00FF523A" w:rsidRPr="00601189" w:rsidRDefault="00FF523A">
            <w:pPr>
              <w:rPr>
                <w:rFonts w:ascii="NTPreCursive" w:hAnsi="NTPreCursive"/>
                <w:sz w:val="32"/>
              </w:rPr>
            </w:pPr>
            <w:r w:rsidRPr="00601189">
              <w:rPr>
                <w:rFonts w:ascii="NTPreCursive" w:hAnsi="NTPreCursive"/>
                <w:sz w:val="32"/>
              </w:rPr>
              <w:t>YEAR 1</w:t>
            </w:r>
          </w:p>
        </w:tc>
        <w:tc>
          <w:tcPr>
            <w:tcW w:w="5895" w:type="dxa"/>
            <w:shd w:val="clear" w:color="auto" w:fill="C5E0B3" w:themeFill="accent6" w:themeFillTint="66"/>
          </w:tcPr>
          <w:p w14:paraId="36707841" w14:textId="1B15F0D0" w:rsidR="00FF523A" w:rsidRPr="00601189" w:rsidRDefault="00FF523A">
            <w:pPr>
              <w:rPr>
                <w:rFonts w:ascii="NTPreCursive" w:hAnsi="NTPreCursive"/>
                <w:sz w:val="32"/>
              </w:rPr>
            </w:pPr>
            <w:r w:rsidRPr="00601189">
              <w:rPr>
                <w:rFonts w:ascii="NTPreCursive" w:hAnsi="NTPreCursive"/>
                <w:sz w:val="32"/>
              </w:rPr>
              <w:t>YEAR 2</w:t>
            </w:r>
          </w:p>
        </w:tc>
      </w:tr>
      <w:tr w:rsidR="00FF523A" w14:paraId="374F9441" w14:textId="77777777" w:rsidTr="00601189">
        <w:tc>
          <w:tcPr>
            <w:tcW w:w="3823" w:type="dxa"/>
          </w:tcPr>
          <w:p w14:paraId="1CD9B8D9" w14:textId="566D6BE8" w:rsidR="00FF523A" w:rsidRDefault="00FF523A" w:rsidP="00601189">
            <w:pPr>
              <w:rPr>
                <w:rFonts w:ascii="NTPreCursive" w:hAnsi="NTPreCursive"/>
              </w:rPr>
            </w:pPr>
            <w:r w:rsidRPr="00601189">
              <w:rPr>
                <w:rFonts w:ascii="NTPreCursive" w:hAnsi="NTPreCursive"/>
                <w:sz w:val="28"/>
              </w:rPr>
              <w:t xml:space="preserve">Generating ideas - </w:t>
            </w:r>
            <w:r w:rsidR="00601189">
              <w:rPr>
                <w:rFonts w:ascii="NTPreCursive" w:hAnsi="NTPreCursive"/>
                <w:sz w:val="28"/>
              </w:rPr>
              <w:t>D</w:t>
            </w:r>
            <w:r w:rsidRPr="00601189">
              <w:rPr>
                <w:rFonts w:ascii="NTPreCursive" w:hAnsi="NTPreCursive"/>
                <w:sz w:val="28"/>
              </w:rPr>
              <w:t>esigning</w:t>
            </w:r>
          </w:p>
        </w:tc>
        <w:tc>
          <w:tcPr>
            <w:tcW w:w="5670" w:type="dxa"/>
          </w:tcPr>
          <w:p w14:paraId="194875B0" w14:textId="77777777" w:rsidR="00601189" w:rsidRDefault="00601189" w:rsidP="00601189">
            <w:pPr>
              <w:pStyle w:val="ListParagraph"/>
              <w:numPr>
                <w:ilvl w:val="0"/>
                <w:numId w:val="5"/>
              </w:numPr>
              <w:autoSpaceDE w:val="0"/>
              <w:autoSpaceDN w:val="0"/>
              <w:adjustRightInd w:val="0"/>
              <w:rPr>
                <w:rFonts w:ascii="NTPreCursive" w:hAnsi="NTPreCursive" w:cs="Century Gothic"/>
              </w:rPr>
            </w:pPr>
            <w:r w:rsidRPr="00601189">
              <w:rPr>
                <w:rFonts w:ascii="NTPreCursive" w:hAnsi="NTPreCursive" w:cs="Century Gothic"/>
              </w:rPr>
              <w:t>Design appealing products</w:t>
            </w:r>
            <w:r>
              <w:rPr>
                <w:rFonts w:ascii="NTPreCursive" w:hAnsi="NTPreCursive" w:cs="Century Gothic"/>
              </w:rPr>
              <w:t xml:space="preserve"> </w:t>
            </w:r>
            <w:r w:rsidRPr="00601189">
              <w:rPr>
                <w:rFonts w:ascii="NTPreCursive" w:hAnsi="NTPreCursive" w:cs="Century Gothic"/>
              </w:rPr>
              <w:t>for a particular user based on</w:t>
            </w:r>
            <w:r>
              <w:rPr>
                <w:rFonts w:ascii="NTPreCursive" w:hAnsi="NTPreCursive" w:cs="Century Gothic"/>
              </w:rPr>
              <w:t xml:space="preserve"> simple design criteria.</w:t>
            </w:r>
          </w:p>
          <w:p w14:paraId="17FDAF71" w14:textId="549CAA92" w:rsidR="00601189" w:rsidRPr="00601189" w:rsidRDefault="00601189" w:rsidP="00601189">
            <w:pPr>
              <w:pStyle w:val="ListParagraph"/>
              <w:numPr>
                <w:ilvl w:val="0"/>
                <w:numId w:val="5"/>
              </w:numPr>
              <w:autoSpaceDE w:val="0"/>
              <w:autoSpaceDN w:val="0"/>
              <w:adjustRightInd w:val="0"/>
              <w:rPr>
                <w:rFonts w:ascii="NTPreCursive" w:hAnsi="NTPreCursive" w:cs="Century Gothic"/>
              </w:rPr>
            </w:pPr>
            <w:r w:rsidRPr="00601189">
              <w:rPr>
                <w:rFonts w:ascii="NTPreCursive" w:hAnsi="NTPreCursive" w:cs="Century Gothic"/>
              </w:rPr>
              <w:t>Begin to draw on their own ex</w:t>
            </w:r>
            <w:r w:rsidRPr="00601189">
              <w:rPr>
                <w:rFonts w:ascii="NTPreCursive" w:hAnsi="NTPreCursive" w:cs="Century Gothic"/>
              </w:rPr>
              <w:t>perience to help generate ideas.</w:t>
            </w:r>
          </w:p>
          <w:p w14:paraId="7A404AA7" w14:textId="77777777" w:rsidR="00601189" w:rsidRPr="00A71893" w:rsidRDefault="00601189" w:rsidP="00601189">
            <w:pPr>
              <w:pStyle w:val="ListParagraph"/>
              <w:numPr>
                <w:ilvl w:val="0"/>
                <w:numId w:val="5"/>
              </w:numPr>
              <w:autoSpaceDE w:val="0"/>
              <w:autoSpaceDN w:val="0"/>
              <w:adjustRightInd w:val="0"/>
              <w:rPr>
                <w:rFonts w:ascii="NTPreCursive" w:hAnsi="NTPreCursive" w:cs="Century Gothic"/>
              </w:rPr>
            </w:pPr>
            <w:r w:rsidRPr="00A71893">
              <w:rPr>
                <w:rFonts w:ascii="NTPreCursive" w:hAnsi="NTPreCursive" w:cs="Century Gothic"/>
              </w:rPr>
              <w:t>Begin to understand the development of existing products: What they are for, how they work, materials used.</w:t>
            </w:r>
          </w:p>
          <w:p w14:paraId="0F7CE940" w14:textId="77777777" w:rsidR="00601189" w:rsidRPr="00A71893" w:rsidRDefault="00601189" w:rsidP="00601189">
            <w:pPr>
              <w:pStyle w:val="ListParagraph"/>
              <w:numPr>
                <w:ilvl w:val="0"/>
                <w:numId w:val="5"/>
              </w:numPr>
              <w:autoSpaceDE w:val="0"/>
              <w:autoSpaceDN w:val="0"/>
              <w:adjustRightInd w:val="0"/>
              <w:rPr>
                <w:rFonts w:ascii="NTPreCursive" w:hAnsi="NTPreCursive" w:cs="Century Gothic"/>
              </w:rPr>
            </w:pPr>
            <w:r w:rsidRPr="00A71893">
              <w:rPr>
                <w:rFonts w:ascii="NTPreCursive" w:hAnsi="NTPreCursive" w:cs="Century Gothic"/>
              </w:rPr>
              <w:t>Start to suggest ideas and explain what they are going to do.</w:t>
            </w:r>
          </w:p>
          <w:p w14:paraId="7795186A" w14:textId="77777777" w:rsidR="00601189" w:rsidRDefault="00601189" w:rsidP="00601189">
            <w:pPr>
              <w:pStyle w:val="ListParagraph"/>
              <w:numPr>
                <w:ilvl w:val="0"/>
                <w:numId w:val="5"/>
              </w:numPr>
              <w:rPr>
                <w:rFonts w:ascii="NTPreCursive" w:hAnsi="NTPreCursive"/>
                <w:color w:val="000000"/>
              </w:rPr>
            </w:pPr>
            <w:r w:rsidRPr="00A71893">
              <w:rPr>
                <w:rFonts w:ascii="NTPreCursive" w:hAnsi="NTPreCursive" w:cs="Century Gothic"/>
              </w:rPr>
              <w:t>Begin to develop their ideas through talk and drawings. Make templates and mock ups of their ideas in card and paper.</w:t>
            </w:r>
          </w:p>
          <w:p w14:paraId="67951F24" w14:textId="77777777" w:rsidR="00FF523A" w:rsidRDefault="00FF523A">
            <w:pPr>
              <w:rPr>
                <w:rFonts w:ascii="NTPreCursive" w:hAnsi="NTPreCursive"/>
              </w:rPr>
            </w:pPr>
          </w:p>
        </w:tc>
        <w:tc>
          <w:tcPr>
            <w:tcW w:w="5895" w:type="dxa"/>
          </w:tcPr>
          <w:p w14:paraId="63C5AB3B" w14:textId="77777777" w:rsidR="00601189" w:rsidRPr="00A71893" w:rsidRDefault="00601189" w:rsidP="00601189">
            <w:pPr>
              <w:pStyle w:val="ListParagraph"/>
              <w:numPr>
                <w:ilvl w:val="0"/>
                <w:numId w:val="5"/>
              </w:numPr>
              <w:autoSpaceDE w:val="0"/>
              <w:autoSpaceDN w:val="0"/>
              <w:adjustRightInd w:val="0"/>
              <w:rPr>
                <w:rFonts w:ascii="NTPreCursive" w:hAnsi="NTPreCursive" w:cs="Century Gothic"/>
              </w:rPr>
            </w:pPr>
            <w:r w:rsidRPr="00A71893">
              <w:rPr>
                <w:rFonts w:ascii="NTPreCursive" w:hAnsi="NTPreCursive" w:cs="Century Gothic"/>
              </w:rPr>
              <w:t>Start to generate ideas by drawing on their own and other people's experiences.</w:t>
            </w:r>
          </w:p>
          <w:p w14:paraId="09796803" w14:textId="043D0C92" w:rsidR="00601189" w:rsidRDefault="00601189" w:rsidP="00601189">
            <w:pPr>
              <w:pStyle w:val="ListParagraph"/>
              <w:numPr>
                <w:ilvl w:val="0"/>
                <w:numId w:val="5"/>
              </w:numPr>
              <w:autoSpaceDE w:val="0"/>
              <w:autoSpaceDN w:val="0"/>
              <w:adjustRightInd w:val="0"/>
              <w:rPr>
                <w:rFonts w:ascii="NTPreCursive" w:hAnsi="NTPreCursive" w:cs="Century Gothic"/>
              </w:rPr>
            </w:pPr>
            <w:r w:rsidRPr="00A71893">
              <w:rPr>
                <w:rFonts w:ascii="NTPreCursive" w:hAnsi="NTPreCursive" w:cs="Century Gothic"/>
              </w:rPr>
              <w:t>Identify a purpose for what they intend to design and make.</w:t>
            </w:r>
          </w:p>
          <w:p w14:paraId="3517FD67" w14:textId="36F0787D" w:rsidR="00601189" w:rsidRPr="00601189" w:rsidRDefault="00601189" w:rsidP="00601189">
            <w:pPr>
              <w:pStyle w:val="ListParagraph"/>
              <w:numPr>
                <w:ilvl w:val="0"/>
                <w:numId w:val="5"/>
              </w:numPr>
              <w:autoSpaceDE w:val="0"/>
              <w:autoSpaceDN w:val="0"/>
              <w:adjustRightInd w:val="0"/>
              <w:rPr>
                <w:rFonts w:ascii="NTPreCursive" w:hAnsi="NTPreCursive" w:cs="Century Gothic"/>
              </w:rPr>
            </w:pPr>
            <w:r>
              <w:rPr>
                <w:rFonts w:ascii="NTPreCursive" w:hAnsi="NTPreCursive" w:cs="Century Gothic"/>
              </w:rPr>
              <w:t>To further,</w:t>
            </w:r>
            <w:r w:rsidRPr="00A71893">
              <w:rPr>
                <w:rFonts w:ascii="NTPreCursive" w:hAnsi="NTPreCursive" w:cs="Century Gothic"/>
              </w:rPr>
              <w:t xml:space="preserve"> understand the development of existing products: What they are for, how they work, materials used.</w:t>
            </w:r>
          </w:p>
          <w:p w14:paraId="24712133" w14:textId="77777777" w:rsidR="00601189" w:rsidRDefault="00601189" w:rsidP="00601189">
            <w:pPr>
              <w:pStyle w:val="ListParagraph"/>
              <w:numPr>
                <w:ilvl w:val="0"/>
                <w:numId w:val="5"/>
              </w:numPr>
              <w:autoSpaceDE w:val="0"/>
              <w:autoSpaceDN w:val="0"/>
              <w:adjustRightInd w:val="0"/>
              <w:rPr>
                <w:rFonts w:ascii="NTPreCursive" w:hAnsi="NTPreCursive" w:cs="Century Gothic"/>
              </w:rPr>
            </w:pPr>
            <w:r w:rsidRPr="00A71893">
              <w:rPr>
                <w:rFonts w:ascii="NTPreCursive" w:hAnsi="NTPreCursive" w:cs="Century Gothic"/>
              </w:rPr>
              <w:t>Understand how to identify a target group for what they intend to design and make based on a design criteria.</w:t>
            </w:r>
          </w:p>
          <w:p w14:paraId="5ED89EC3" w14:textId="6C606E66" w:rsidR="00601189" w:rsidRPr="00601189" w:rsidRDefault="00601189" w:rsidP="00601189">
            <w:pPr>
              <w:pStyle w:val="ListParagraph"/>
              <w:numPr>
                <w:ilvl w:val="0"/>
                <w:numId w:val="5"/>
              </w:numPr>
              <w:autoSpaceDE w:val="0"/>
              <w:autoSpaceDN w:val="0"/>
              <w:adjustRightInd w:val="0"/>
              <w:rPr>
                <w:rFonts w:ascii="NTPreCursive" w:hAnsi="NTPreCursive" w:cs="Century Gothic"/>
              </w:rPr>
            </w:pPr>
            <w:r w:rsidRPr="00601189">
              <w:rPr>
                <w:rFonts w:ascii="NTPreCursive" w:hAnsi="NTPreCursive" w:cs="Century Gothic"/>
              </w:rPr>
              <w:t>D</w:t>
            </w:r>
            <w:r>
              <w:rPr>
                <w:rFonts w:ascii="NTPreCursive" w:hAnsi="NTPreCursive" w:cs="Century Gothic"/>
              </w:rPr>
              <w:t xml:space="preserve">evelop their ideas through discussions, </w:t>
            </w:r>
            <w:r w:rsidRPr="00601189">
              <w:rPr>
                <w:rFonts w:ascii="NTPreCursive" w:hAnsi="NTPreCursive" w:cs="Century Gothic"/>
              </w:rPr>
              <w:t>drawings and label</w:t>
            </w:r>
            <w:r>
              <w:rPr>
                <w:rFonts w:ascii="NTPreCursive" w:hAnsi="NTPreCursive" w:cs="Century Gothic"/>
              </w:rPr>
              <w:t>ling</w:t>
            </w:r>
            <w:r w:rsidRPr="00601189">
              <w:rPr>
                <w:rFonts w:ascii="NTPreCursive" w:hAnsi="NTPreCursive" w:cs="Century Gothic"/>
              </w:rPr>
              <w:t xml:space="preserve"> parts. Make templates and mock ups of their ideas in card and paper.</w:t>
            </w:r>
          </w:p>
          <w:p w14:paraId="558C86EE" w14:textId="0B214A5B" w:rsidR="00601189" w:rsidRDefault="00601189" w:rsidP="00601189">
            <w:pPr>
              <w:rPr>
                <w:rFonts w:ascii="NTPreCursive" w:hAnsi="NTPreCursive"/>
              </w:rPr>
            </w:pPr>
          </w:p>
          <w:p w14:paraId="172E3C22" w14:textId="77777777" w:rsidR="00FF523A" w:rsidRPr="00601189" w:rsidRDefault="00FF523A" w:rsidP="00601189">
            <w:pPr>
              <w:ind w:firstLine="720"/>
              <w:rPr>
                <w:rFonts w:ascii="NTPreCursive" w:hAnsi="NTPreCursive"/>
              </w:rPr>
            </w:pPr>
          </w:p>
        </w:tc>
      </w:tr>
      <w:tr w:rsidR="00FF523A" w14:paraId="05B9858D" w14:textId="77777777" w:rsidTr="00601189">
        <w:tc>
          <w:tcPr>
            <w:tcW w:w="3823" w:type="dxa"/>
          </w:tcPr>
          <w:p w14:paraId="02F74D4B" w14:textId="13B2DC60" w:rsidR="00FF523A" w:rsidRDefault="00601189">
            <w:pPr>
              <w:rPr>
                <w:rFonts w:ascii="NTPreCursive" w:hAnsi="NTPreCursive"/>
              </w:rPr>
            </w:pPr>
            <w:r>
              <w:rPr>
                <w:rFonts w:ascii="NTPreCursive" w:hAnsi="NTPreCursive"/>
                <w:sz w:val="28"/>
              </w:rPr>
              <w:t xml:space="preserve">Making </w:t>
            </w:r>
          </w:p>
        </w:tc>
        <w:tc>
          <w:tcPr>
            <w:tcW w:w="5670" w:type="dxa"/>
          </w:tcPr>
          <w:p w14:paraId="0C515CE9" w14:textId="06C3891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Begin to make their design using appropriate techniques.</w:t>
            </w:r>
          </w:p>
          <w:p w14:paraId="2866057A"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lastRenderedPageBreak/>
              <w:t xml:space="preserve">Begin to build structures, exploring how they </w:t>
            </w:r>
            <w:proofErr w:type="gramStart"/>
            <w:r w:rsidRPr="00A71893">
              <w:rPr>
                <w:rFonts w:ascii="NTPreCursive" w:hAnsi="NTPreCursive"/>
                <w:color w:val="000000"/>
              </w:rPr>
              <w:t>can be made</w:t>
            </w:r>
            <w:proofErr w:type="gramEnd"/>
            <w:r w:rsidRPr="00A71893">
              <w:rPr>
                <w:rFonts w:ascii="NTPreCursive" w:hAnsi="NTPreCursive"/>
                <w:color w:val="000000"/>
              </w:rPr>
              <w:t xml:space="preserve"> stronger, stiffer and more stable.</w:t>
            </w:r>
          </w:p>
          <w:p w14:paraId="6CECE0F3"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Explore and use mechanisms [for example, levers, sliders, wheels and axles], in their products.</w:t>
            </w:r>
          </w:p>
          <w:p w14:paraId="567EBCFE"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With help measure, mark out, cut and shape a range of materials.</w:t>
            </w:r>
          </w:p>
          <w:p w14:paraId="572539B5"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 xml:space="preserve">Explore using tools e.g. scissors and a </w:t>
            </w:r>
            <w:proofErr w:type="gramStart"/>
            <w:r w:rsidRPr="00A71893">
              <w:rPr>
                <w:rFonts w:ascii="NTPreCursive" w:hAnsi="NTPreCursive"/>
                <w:color w:val="000000"/>
              </w:rPr>
              <w:t>hole</w:t>
            </w:r>
            <w:proofErr w:type="gramEnd"/>
            <w:r w:rsidRPr="00A71893">
              <w:rPr>
                <w:rFonts w:ascii="NTPreCursive" w:hAnsi="NTPreCursive"/>
                <w:color w:val="000000"/>
              </w:rPr>
              <w:t xml:space="preserve"> punch safely.</w:t>
            </w:r>
          </w:p>
          <w:p w14:paraId="4A23C200"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 xml:space="preserve">Begin to assemble, join and combine materials and components together using a variety of temporary methods e.g. </w:t>
            </w:r>
            <w:r>
              <w:rPr>
                <w:rFonts w:ascii="NTPreCursive" w:hAnsi="NTPreCursive"/>
                <w:color w:val="000000"/>
              </w:rPr>
              <w:t xml:space="preserve">stitching, </w:t>
            </w:r>
            <w:r w:rsidRPr="00A71893">
              <w:rPr>
                <w:rFonts w:ascii="NTPreCursive" w:hAnsi="NTPreCursive"/>
                <w:color w:val="000000"/>
              </w:rPr>
              <w:t>glues</w:t>
            </w:r>
            <w:r>
              <w:rPr>
                <w:rFonts w:ascii="NTPreCursive" w:hAnsi="NTPreCursive"/>
                <w:color w:val="000000"/>
              </w:rPr>
              <w:t xml:space="preserve">, staple, </w:t>
            </w:r>
            <w:proofErr w:type="gramStart"/>
            <w:r>
              <w:rPr>
                <w:rFonts w:ascii="NTPreCursive" w:hAnsi="NTPreCursive"/>
                <w:color w:val="000000"/>
              </w:rPr>
              <w:t>split</w:t>
            </w:r>
            <w:proofErr w:type="gramEnd"/>
            <w:r>
              <w:rPr>
                <w:rFonts w:ascii="NTPreCursive" w:hAnsi="NTPreCursive"/>
                <w:color w:val="000000"/>
              </w:rPr>
              <w:t xml:space="preserve"> pins</w:t>
            </w:r>
            <w:r w:rsidRPr="00A71893">
              <w:rPr>
                <w:rFonts w:ascii="NTPreCursive" w:hAnsi="NTPreCursive"/>
                <w:color w:val="000000"/>
              </w:rPr>
              <w:t xml:space="preserve"> masking tape.</w:t>
            </w:r>
          </w:p>
          <w:p w14:paraId="58D64D65" w14:textId="77777777" w:rsidR="00601189"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Begin to use simple finishing techniques to improve the appearance of their product.</w:t>
            </w:r>
          </w:p>
          <w:p w14:paraId="645CFB41" w14:textId="355B5825" w:rsidR="00FF523A" w:rsidRDefault="00FF523A" w:rsidP="00601189">
            <w:pPr>
              <w:tabs>
                <w:tab w:val="left" w:pos="935"/>
              </w:tabs>
              <w:rPr>
                <w:rFonts w:ascii="NTPreCursive" w:hAnsi="NTPreCursive"/>
              </w:rPr>
            </w:pPr>
          </w:p>
        </w:tc>
        <w:tc>
          <w:tcPr>
            <w:tcW w:w="5895" w:type="dxa"/>
          </w:tcPr>
          <w:p w14:paraId="0E2B16FC"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lastRenderedPageBreak/>
              <w:t>Begin to select tools and materials</w:t>
            </w:r>
            <w:proofErr w:type="gramStart"/>
            <w:r w:rsidRPr="00A71893">
              <w:rPr>
                <w:rFonts w:ascii="NTPreCursive" w:hAnsi="NTPreCursive"/>
                <w:color w:val="000000"/>
              </w:rPr>
              <w:t>;</w:t>
            </w:r>
            <w:proofErr w:type="gramEnd"/>
            <w:r w:rsidRPr="00A71893">
              <w:rPr>
                <w:rFonts w:ascii="NTPreCursive" w:hAnsi="NTPreCursive"/>
                <w:color w:val="000000"/>
              </w:rPr>
              <w:t xml:space="preserve"> use correct vocabulary to name and describe them.</w:t>
            </w:r>
          </w:p>
          <w:p w14:paraId="261D8702"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lastRenderedPageBreak/>
              <w:t xml:space="preserve">Build structures, exploring how they </w:t>
            </w:r>
            <w:proofErr w:type="gramStart"/>
            <w:r w:rsidRPr="00A71893">
              <w:rPr>
                <w:rFonts w:ascii="NTPreCursive" w:hAnsi="NTPreCursive"/>
                <w:color w:val="000000"/>
              </w:rPr>
              <w:t>can be made</w:t>
            </w:r>
            <w:proofErr w:type="gramEnd"/>
            <w:r w:rsidRPr="00A71893">
              <w:rPr>
                <w:rFonts w:ascii="NTPreCursive" w:hAnsi="NTPreCursive"/>
                <w:color w:val="000000"/>
              </w:rPr>
              <w:t xml:space="preserve"> stronger, stiffer and more stable.</w:t>
            </w:r>
          </w:p>
          <w:p w14:paraId="55D119D0"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With help measure, cut and score with some accuracy.</w:t>
            </w:r>
          </w:p>
          <w:p w14:paraId="51D82258"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Learn to use hand tools safely and appropriately.</w:t>
            </w:r>
          </w:p>
          <w:p w14:paraId="6BAA6561"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Start to assemble, join and combine materials in order to make a product.</w:t>
            </w:r>
          </w:p>
          <w:p w14:paraId="03002B29" w14:textId="77777777" w:rsidR="00601189"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Demonstrate how to cut, shape and join fabric to make a simple product. Use basic sewing techniques.</w:t>
            </w:r>
          </w:p>
          <w:p w14:paraId="75CFB8E6" w14:textId="77777777" w:rsidR="00601189" w:rsidRDefault="00601189" w:rsidP="00601189">
            <w:pPr>
              <w:pStyle w:val="ListParagraph"/>
              <w:numPr>
                <w:ilvl w:val="0"/>
                <w:numId w:val="5"/>
              </w:numPr>
              <w:rPr>
                <w:rFonts w:ascii="NTPreCursive" w:hAnsi="NTPreCursive"/>
                <w:color w:val="000000"/>
              </w:rPr>
            </w:pPr>
            <w:r>
              <w:rPr>
                <w:rFonts w:ascii="NTPreCursive" w:hAnsi="NTPreCursive"/>
                <w:color w:val="000000"/>
              </w:rPr>
              <w:t>Use advanced joins such as pipe cleaner joins</w:t>
            </w:r>
          </w:p>
          <w:p w14:paraId="5E1FD19E" w14:textId="3409C4CD" w:rsidR="00FF523A" w:rsidRPr="00601189" w:rsidRDefault="00601189" w:rsidP="00601189">
            <w:pPr>
              <w:pStyle w:val="ListParagraph"/>
              <w:numPr>
                <w:ilvl w:val="0"/>
                <w:numId w:val="5"/>
              </w:numPr>
              <w:rPr>
                <w:rFonts w:ascii="NTPreCursive" w:hAnsi="NTPreCursive"/>
                <w:color w:val="000000"/>
              </w:rPr>
            </w:pPr>
            <w:r w:rsidRPr="00601189">
              <w:rPr>
                <w:rFonts w:ascii="NTPreCursive" w:hAnsi="NTPreCursive"/>
                <w:color w:val="000000"/>
              </w:rPr>
              <w:t>Start to choose and use appropriate finishing techniques based on own ideas</w:t>
            </w:r>
          </w:p>
        </w:tc>
      </w:tr>
      <w:tr w:rsidR="00FF523A" w14:paraId="43C315BD" w14:textId="77777777" w:rsidTr="00601189">
        <w:tc>
          <w:tcPr>
            <w:tcW w:w="3823" w:type="dxa"/>
          </w:tcPr>
          <w:p w14:paraId="39451BF5" w14:textId="08DF00EB" w:rsidR="00FF523A" w:rsidRDefault="00601189">
            <w:pPr>
              <w:rPr>
                <w:rFonts w:ascii="NTPreCursive" w:hAnsi="NTPreCursive"/>
              </w:rPr>
            </w:pPr>
            <w:r>
              <w:rPr>
                <w:rFonts w:ascii="NTPreCursive" w:hAnsi="NTPreCursive"/>
                <w:sz w:val="28"/>
              </w:rPr>
              <w:lastRenderedPageBreak/>
              <w:t>Evaluating</w:t>
            </w:r>
          </w:p>
        </w:tc>
        <w:tc>
          <w:tcPr>
            <w:tcW w:w="5670" w:type="dxa"/>
          </w:tcPr>
          <w:p w14:paraId="17EEA5CB"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Start to evaluate their product by discussing how well it works in relation to the purpose (design criteria).</w:t>
            </w:r>
          </w:p>
          <w:p w14:paraId="395B2E45" w14:textId="77777777" w:rsidR="00601189" w:rsidRPr="00192488"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When looking at existing products explain what they like and dislike about</w:t>
            </w:r>
            <w:r>
              <w:rPr>
                <w:rFonts w:ascii="NTPreCursive" w:hAnsi="NTPreCursive"/>
                <w:color w:val="000000"/>
              </w:rPr>
              <w:t xml:space="preserve"> p</w:t>
            </w:r>
            <w:r w:rsidRPr="00192488">
              <w:rPr>
                <w:rFonts w:ascii="NTPreCursive" w:hAnsi="NTPreCursive"/>
                <w:color w:val="000000"/>
              </w:rPr>
              <w:t>roducts and why.</w:t>
            </w:r>
          </w:p>
          <w:p w14:paraId="7A0AD884"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Begin to evaluate their products as they are developed, identifying strengths and possible changes they might make.</w:t>
            </w:r>
          </w:p>
          <w:p w14:paraId="2B4E6683" w14:textId="77777777" w:rsidR="00FF523A" w:rsidRDefault="00FF523A">
            <w:pPr>
              <w:rPr>
                <w:rFonts w:ascii="NTPreCursive" w:hAnsi="NTPreCursive"/>
              </w:rPr>
            </w:pPr>
          </w:p>
        </w:tc>
        <w:tc>
          <w:tcPr>
            <w:tcW w:w="5895" w:type="dxa"/>
          </w:tcPr>
          <w:p w14:paraId="5DB526F1" w14:textId="77777777" w:rsidR="00601189" w:rsidRPr="00A71893"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Evaluate their work against their design criteria.</w:t>
            </w:r>
          </w:p>
          <w:p w14:paraId="09A3CEAF" w14:textId="77777777" w:rsidR="00601189" w:rsidRPr="00192488"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Look at a range of existing products explain what they like and dislike about</w:t>
            </w:r>
            <w:r>
              <w:rPr>
                <w:rFonts w:ascii="NTPreCursive" w:hAnsi="NTPreCursive"/>
                <w:color w:val="000000"/>
              </w:rPr>
              <w:t xml:space="preserve"> p</w:t>
            </w:r>
            <w:r w:rsidRPr="00192488">
              <w:rPr>
                <w:rFonts w:ascii="NTPreCursive" w:hAnsi="NTPreCursive"/>
                <w:color w:val="000000"/>
              </w:rPr>
              <w:t>roducts and why.</w:t>
            </w:r>
          </w:p>
          <w:p w14:paraId="441E8D39" w14:textId="77777777" w:rsidR="00601189" w:rsidRDefault="00601189" w:rsidP="00601189">
            <w:pPr>
              <w:pStyle w:val="ListParagraph"/>
              <w:numPr>
                <w:ilvl w:val="0"/>
                <w:numId w:val="5"/>
              </w:numPr>
              <w:rPr>
                <w:rFonts w:ascii="NTPreCursive" w:hAnsi="NTPreCursive"/>
                <w:color w:val="000000"/>
              </w:rPr>
            </w:pPr>
            <w:r w:rsidRPr="00A71893">
              <w:rPr>
                <w:rFonts w:ascii="NTPreCursive" w:hAnsi="NTPreCursive"/>
                <w:color w:val="000000"/>
              </w:rPr>
              <w:t>Start to evaluate their products as they are developed, identifying strengths and possible changes they might make.</w:t>
            </w:r>
          </w:p>
          <w:p w14:paraId="79BF87A1" w14:textId="6E3D637C" w:rsidR="00601189" w:rsidRPr="00601189" w:rsidRDefault="00601189" w:rsidP="00601189">
            <w:pPr>
              <w:pStyle w:val="ListParagraph"/>
              <w:numPr>
                <w:ilvl w:val="0"/>
                <w:numId w:val="5"/>
              </w:numPr>
              <w:rPr>
                <w:rFonts w:ascii="NTPreCursive" w:hAnsi="NTPreCursive"/>
                <w:color w:val="000000"/>
              </w:rPr>
            </w:pPr>
            <w:r w:rsidRPr="00601189">
              <w:rPr>
                <w:rFonts w:ascii="NTPreCursive" w:hAnsi="NTPreCursive"/>
                <w:color w:val="000000"/>
              </w:rPr>
              <w:t>With confidence talk about their ideas, saying what they like and dislike about them.</w:t>
            </w:r>
          </w:p>
          <w:p w14:paraId="48A78564" w14:textId="5CAF4BB3" w:rsidR="00FF523A" w:rsidRPr="00601189" w:rsidRDefault="00FF523A" w:rsidP="00601189">
            <w:pPr>
              <w:rPr>
                <w:rFonts w:ascii="NTPreCursive" w:hAnsi="NTPreCursive"/>
              </w:rPr>
            </w:pPr>
          </w:p>
        </w:tc>
      </w:tr>
      <w:tr w:rsidR="00FF523A" w14:paraId="50615291" w14:textId="77777777" w:rsidTr="00601189">
        <w:tc>
          <w:tcPr>
            <w:tcW w:w="3823" w:type="dxa"/>
          </w:tcPr>
          <w:p w14:paraId="2E25BD04" w14:textId="174DD1E1" w:rsidR="00FF523A" w:rsidRDefault="00601189">
            <w:pPr>
              <w:rPr>
                <w:rFonts w:ascii="NTPreCursive" w:hAnsi="NTPreCursive"/>
              </w:rPr>
            </w:pPr>
            <w:r>
              <w:rPr>
                <w:rFonts w:ascii="NTPreCursive" w:hAnsi="NTPreCursive"/>
                <w:sz w:val="28"/>
              </w:rPr>
              <w:t>Vocabulary</w:t>
            </w:r>
          </w:p>
        </w:tc>
        <w:tc>
          <w:tcPr>
            <w:tcW w:w="5670" w:type="dxa"/>
          </w:tcPr>
          <w:p w14:paraId="78D1159F" w14:textId="6C833D2D" w:rsidR="00FF523A" w:rsidRDefault="00601189">
            <w:pPr>
              <w:rPr>
                <w:rFonts w:ascii="NTPreCursive" w:hAnsi="NTPreCursive"/>
              </w:rPr>
            </w:pPr>
            <w:r w:rsidRPr="00601189">
              <w:rPr>
                <w:rFonts w:ascii="NTPreCursive" w:hAnsi="NTPreCursive"/>
              </w:rPr>
              <w:t>planning, investigating design, evaluate, make, user, purpose, ideas, product,</w:t>
            </w:r>
          </w:p>
        </w:tc>
        <w:tc>
          <w:tcPr>
            <w:tcW w:w="5895" w:type="dxa"/>
          </w:tcPr>
          <w:p w14:paraId="0837666F" w14:textId="2B2B38F0" w:rsidR="00FF523A" w:rsidRDefault="00601189">
            <w:pPr>
              <w:rPr>
                <w:rFonts w:ascii="NTPreCursive" w:hAnsi="NTPreCursive"/>
              </w:rPr>
            </w:pPr>
            <w:r w:rsidRPr="00601189">
              <w:rPr>
                <w:rFonts w:ascii="NTPreCursive" w:hAnsi="NTPreCursive"/>
              </w:rPr>
              <w:t>investigating, planning, design, make, evaluate, user, purpose, ideas, design criteria, product, function</w:t>
            </w:r>
          </w:p>
        </w:tc>
      </w:tr>
      <w:tr w:rsidR="00601189" w14:paraId="129CC532" w14:textId="77777777" w:rsidTr="004E5BB3">
        <w:tc>
          <w:tcPr>
            <w:tcW w:w="3823" w:type="dxa"/>
            <w:shd w:val="clear" w:color="auto" w:fill="C5E0B3" w:themeFill="accent6" w:themeFillTint="66"/>
          </w:tcPr>
          <w:p w14:paraId="40A95EE4" w14:textId="75D64CE9" w:rsidR="00601189" w:rsidRPr="004E5BB3" w:rsidRDefault="00601189" w:rsidP="00601189">
            <w:pPr>
              <w:rPr>
                <w:rFonts w:ascii="NTPreCursive" w:hAnsi="NTPreCursive"/>
                <w:b/>
                <w:u w:val="single"/>
              </w:rPr>
            </w:pPr>
            <w:r w:rsidRPr="004E5BB3">
              <w:rPr>
                <w:rFonts w:ascii="NTPreCursive" w:hAnsi="NTPreCursive"/>
                <w:b/>
                <w:sz w:val="28"/>
                <w:u w:val="single"/>
              </w:rPr>
              <w:t>KNOWLEDGE</w:t>
            </w:r>
          </w:p>
        </w:tc>
        <w:tc>
          <w:tcPr>
            <w:tcW w:w="5670" w:type="dxa"/>
            <w:shd w:val="clear" w:color="auto" w:fill="C5E0B3" w:themeFill="accent6" w:themeFillTint="66"/>
          </w:tcPr>
          <w:p w14:paraId="3CAA1EFB" w14:textId="42ACD9B8" w:rsidR="00601189" w:rsidRDefault="00601189" w:rsidP="00601189">
            <w:pPr>
              <w:rPr>
                <w:rFonts w:ascii="NTPreCursive" w:hAnsi="NTPreCursive"/>
              </w:rPr>
            </w:pPr>
            <w:r w:rsidRPr="00601189">
              <w:rPr>
                <w:rFonts w:ascii="NTPreCursive" w:hAnsi="NTPreCursive"/>
                <w:sz w:val="32"/>
              </w:rPr>
              <w:t>YEAR 1</w:t>
            </w:r>
          </w:p>
        </w:tc>
        <w:tc>
          <w:tcPr>
            <w:tcW w:w="5895" w:type="dxa"/>
            <w:shd w:val="clear" w:color="auto" w:fill="C5E0B3" w:themeFill="accent6" w:themeFillTint="66"/>
          </w:tcPr>
          <w:p w14:paraId="657347F7" w14:textId="7C292FEC" w:rsidR="00601189" w:rsidRDefault="00601189" w:rsidP="00601189">
            <w:pPr>
              <w:rPr>
                <w:rFonts w:ascii="NTPreCursive" w:hAnsi="NTPreCursive"/>
              </w:rPr>
            </w:pPr>
            <w:r w:rsidRPr="00601189">
              <w:rPr>
                <w:rFonts w:ascii="NTPreCursive" w:hAnsi="NTPreCursive"/>
                <w:sz w:val="32"/>
              </w:rPr>
              <w:t>YEAR 2</w:t>
            </w:r>
          </w:p>
        </w:tc>
      </w:tr>
      <w:tr w:rsidR="00601189" w14:paraId="494E0AD9" w14:textId="77777777" w:rsidTr="00601189">
        <w:tc>
          <w:tcPr>
            <w:tcW w:w="3823" w:type="dxa"/>
          </w:tcPr>
          <w:p w14:paraId="2345C94F" w14:textId="6DFABDE4" w:rsidR="00601189" w:rsidRDefault="00601189" w:rsidP="00601189">
            <w:pPr>
              <w:rPr>
                <w:rFonts w:ascii="NTPreCursive" w:hAnsi="NTPreCursive"/>
              </w:rPr>
            </w:pPr>
            <w:r>
              <w:rPr>
                <w:rFonts w:ascii="NTPreCursive" w:hAnsi="NTPreCursive"/>
                <w:sz w:val="28"/>
              </w:rPr>
              <w:t>Food</w:t>
            </w:r>
          </w:p>
        </w:tc>
        <w:tc>
          <w:tcPr>
            <w:tcW w:w="5670" w:type="dxa"/>
          </w:tcPr>
          <w:p w14:paraId="7B8F9FB5" w14:textId="77777777" w:rsidR="00601189" w:rsidRDefault="00601189" w:rsidP="00601189">
            <w:pPr>
              <w:rPr>
                <w:rFonts w:ascii="NTPreCursive" w:hAnsi="NTPreCursive"/>
              </w:rPr>
            </w:pPr>
            <w:r w:rsidRPr="00601189">
              <w:rPr>
                <w:rFonts w:ascii="NTPreCursive" w:hAnsi="NTPreCursive"/>
              </w:rPr>
              <w:t>• Understand where a range of fruit and vegetables come from e.g. farmed or grown at home.</w:t>
            </w:r>
          </w:p>
          <w:p w14:paraId="1358052A" w14:textId="77777777" w:rsidR="00601189" w:rsidRDefault="00601189" w:rsidP="00601189">
            <w:pPr>
              <w:rPr>
                <w:rFonts w:ascii="NTPreCursive" w:hAnsi="NTPreCursive"/>
              </w:rPr>
            </w:pPr>
            <w:r w:rsidRPr="00601189">
              <w:rPr>
                <w:rFonts w:ascii="NTPreCursive" w:hAnsi="NTPreCursive"/>
              </w:rPr>
              <w:t xml:space="preserve">• Understand and use basic principles of a healthy and varied diet to prepare dishes, including how fruit and vegetables are part of The </w:t>
            </w:r>
            <w:proofErr w:type="spellStart"/>
            <w:r w:rsidRPr="00601189">
              <w:rPr>
                <w:rFonts w:ascii="NTPreCursive" w:hAnsi="NTPreCursive"/>
              </w:rPr>
              <w:t>eatwell</w:t>
            </w:r>
            <w:proofErr w:type="spellEnd"/>
            <w:r w:rsidRPr="00601189">
              <w:rPr>
                <w:rFonts w:ascii="NTPreCursive" w:hAnsi="NTPreCursive"/>
              </w:rPr>
              <w:t xml:space="preserve"> plate. </w:t>
            </w:r>
          </w:p>
          <w:p w14:paraId="4748B3BD" w14:textId="77E47B38" w:rsidR="00601189" w:rsidRDefault="00601189" w:rsidP="00601189">
            <w:pPr>
              <w:rPr>
                <w:rFonts w:ascii="NTPreCursive" w:hAnsi="NTPreCursive"/>
              </w:rPr>
            </w:pPr>
            <w:r w:rsidRPr="00601189">
              <w:rPr>
                <w:rFonts w:ascii="NTPreCursive" w:hAnsi="NTPreCursive"/>
              </w:rPr>
              <w:t>• Know and use technical and sensory vocabulary relevant to the project.</w:t>
            </w:r>
          </w:p>
        </w:tc>
        <w:tc>
          <w:tcPr>
            <w:tcW w:w="5895" w:type="dxa"/>
          </w:tcPr>
          <w:p w14:paraId="035786F3" w14:textId="77777777" w:rsidR="00601189" w:rsidRDefault="00601189" w:rsidP="00601189">
            <w:pPr>
              <w:rPr>
                <w:rFonts w:ascii="NTPreCursive" w:hAnsi="NTPreCursive"/>
              </w:rPr>
            </w:pPr>
            <w:r w:rsidRPr="00601189">
              <w:rPr>
                <w:rFonts w:ascii="NTPreCursive" w:hAnsi="NTPreCursive"/>
              </w:rPr>
              <w:t>• Understand where a range of fruit and vegetables come from e.g. farmed or grown at home.</w:t>
            </w:r>
          </w:p>
          <w:p w14:paraId="4FE0D62B" w14:textId="77777777" w:rsidR="00601189" w:rsidRDefault="00601189" w:rsidP="00601189">
            <w:pPr>
              <w:rPr>
                <w:rFonts w:ascii="NTPreCursive" w:hAnsi="NTPreCursive"/>
              </w:rPr>
            </w:pPr>
            <w:r w:rsidRPr="00601189">
              <w:rPr>
                <w:rFonts w:ascii="NTPreCursive" w:hAnsi="NTPreCursive"/>
              </w:rPr>
              <w:t xml:space="preserve">• Understand and use basic principles of a healthy and varied diet to prepare dishes, including how fruit and vegetables are part of The </w:t>
            </w:r>
            <w:proofErr w:type="spellStart"/>
            <w:r w:rsidRPr="00601189">
              <w:rPr>
                <w:rFonts w:ascii="NTPreCursive" w:hAnsi="NTPreCursive"/>
              </w:rPr>
              <w:t>eatwell</w:t>
            </w:r>
            <w:proofErr w:type="spellEnd"/>
            <w:r w:rsidRPr="00601189">
              <w:rPr>
                <w:rFonts w:ascii="NTPreCursive" w:hAnsi="NTPreCursive"/>
              </w:rPr>
              <w:t xml:space="preserve"> plate. </w:t>
            </w:r>
          </w:p>
          <w:p w14:paraId="4B2443E8" w14:textId="7F850ACE" w:rsidR="00601189" w:rsidRDefault="00601189" w:rsidP="00601189">
            <w:pPr>
              <w:rPr>
                <w:rFonts w:ascii="NTPreCursive" w:hAnsi="NTPreCursive"/>
              </w:rPr>
            </w:pPr>
            <w:r w:rsidRPr="00601189">
              <w:rPr>
                <w:rFonts w:ascii="NTPreCursive" w:hAnsi="NTPreCursive"/>
              </w:rPr>
              <w:t>• Know and use technical and sensory vocabulary relevant to the project.</w:t>
            </w:r>
          </w:p>
        </w:tc>
      </w:tr>
      <w:tr w:rsidR="00601189" w14:paraId="742CDF03" w14:textId="77777777" w:rsidTr="004E5BB3">
        <w:tc>
          <w:tcPr>
            <w:tcW w:w="3823" w:type="dxa"/>
            <w:shd w:val="clear" w:color="auto" w:fill="FFFFCC"/>
          </w:tcPr>
          <w:p w14:paraId="5203126E" w14:textId="52CA3E8E" w:rsidR="00601189" w:rsidRDefault="00601189" w:rsidP="00601189">
            <w:pPr>
              <w:rPr>
                <w:rFonts w:ascii="NTPreCursive" w:hAnsi="NTPreCursive"/>
              </w:rPr>
            </w:pPr>
            <w:r>
              <w:rPr>
                <w:rFonts w:ascii="NTPreCursive" w:hAnsi="NTPreCursive"/>
                <w:sz w:val="28"/>
              </w:rPr>
              <w:lastRenderedPageBreak/>
              <w:t>Vocabulary</w:t>
            </w:r>
          </w:p>
        </w:tc>
        <w:tc>
          <w:tcPr>
            <w:tcW w:w="5670" w:type="dxa"/>
          </w:tcPr>
          <w:p w14:paraId="5AE6D981" w14:textId="1A4C09D1" w:rsidR="00601189" w:rsidRDefault="00601189" w:rsidP="00601189">
            <w:pPr>
              <w:rPr>
                <w:rFonts w:ascii="NTPreCursive" w:hAnsi="NTPreCursive"/>
              </w:rPr>
            </w:pPr>
            <w:r w:rsidRPr="00601189">
              <w:rPr>
                <w:rFonts w:ascii="NTPreCursive" w:hAnsi="NTPreCursive"/>
              </w:rPr>
              <w:t xml:space="preserve">• </w:t>
            </w:r>
            <w:r>
              <w:rPr>
                <w:rFonts w:ascii="NTPreCursive" w:hAnsi="NTPreCursive"/>
              </w:rPr>
              <w:t>F</w:t>
            </w:r>
            <w:r w:rsidRPr="00601189">
              <w:rPr>
                <w:rFonts w:ascii="NTPreCursive" w:hAnsi="NTPreCursive"/>
              </w:rPr>
              <w:t>ruit and vegetable names, names of equipment and utensils sensory vocabulary e.g. soft, juicy, crunchy, sweet, sticky, smooth, sharp, crisp, sour, hard flesh, skin, seed, pip, core, slicing, peeling, cutting, squeezing, healthy diet, choosing, ingredients</w:t>
            </w:r>
          </w:p>
        </w:tc>
        <w:tc>
          <w:tcPr>
            <w:tcW w:w="5895" w:type="dxa"/>
          </w:tcPr>
          <w:p w14:paraId="65331802" w14:textId="44B98D47" w:rsidR="00601189" w:rsidRDefault="00601189" w:rsidP="00601189">
            <w:pPr>
              <w:rPr>
                <w:rFonts w:ascii="NTPreCursive" w:hAnsi="NTPreCursive"/>
              </w:rPr>
            </w:pPr>
            <w:r w:rsidRPr="00601189">
              <w:rPr>
                <w:rFonts w:ascii="NTPreCursive" w:hAnsi="NTPreCursive"/>
              </w:rPr>
              <w:t xml:space="preserve">• </w:t>
            </w:r>
            <w:r>
              <w:rPr>
                <w:rFonts w:ascii="NTPreCursive" w:hAnsi="NTPreCursive"/>
              </w:rPr>
              <w:t>F</w:t>
            </w:r>
            <w:r w:rsidRPr="00601189">
              <w:rPr>
                <w:rFonts w:ascii="NTPreCursive" w:hAnsi="NTPreCursive"/>
              </w:rPr>
              <w:t>ruit and vegetable names, names of equipment and utensils sensory vocabulary e.g. soft, juicy, crunchy, sweet, sticky, smooth, sharp, crisp, sour, hard flesh, skin, seed, pip, core, slicing, peeling, cutting, squeezing, healthy diet, choosing, ingredients</w:t>
            </w:r>
          </w:p>
        </w:tc>
      </w:tr>
      <w:tr w:rsidR="004E5BB3" w14:paraId="6329D6F8" w14:textId="77777777" w:rsidTr="00072EC9">
        <w:tc>
          <w:tcPr>
            <w:tcW w:w="3823" w:type="dxa"/>
          </w:tcPr>
          <w:p w14:paraId="0AB39AC5" w14:textId="29CE70F7" w:rsidR="004E5BB3" w:rsidRDefault="004E5BB3" w:rsidP="00601189">
            <w:pPr>
              <w:rPr>
                <w:rFonts w:ascii="NTPreCursive" w:hAnsi="NTPreCursive"/>
                <w:sz w:val="28"/>
              </w:rPr>
            </w:pPr>
            <w:r>
              <w:rPr>
                <w:rFonts w:ascii="NTPreCursive" w:hAnsi="NTPreCursive"/>
                <w:sz w:val="28"/>
              </w:rPr>
              <w:t>Structures</w:t>
            </w:r>
          </w:p>
        </w:tc>
        <w:tc>
          <w:tcPr>
            <w:tcW w:w="11565" w:type="dxa"/>
            <w:gridSpan w:val="2"/>
          </w:tcPr>
          <w:p w14:paraId="1B9FF7E6" w14:textId="77777777" w:rsidR="004E5BB3" w:rsidRDefault="004E5BB3" w:rsidP="00601189">
            <w:pPr>
              <w:rPr>
                <w:rFonts w:ascii="NTPreCursive" w:hAnsi="NTPreCursive"/>
              </w:rPr>
            </w:pPr>
            <w:r w:rsidRPr="004E5BB3">
              <w:rPr>
                <w:rFonts w:ascii="NTPreCursive" w:hAnsi="NTPreCursive"/>
              </w:rPr>
              <w:t xml:space="preserve">• Know how to make freestanding structures stronger, stiffer and more stable. </w:t>
            </w:r>
          </w:p>
          <w:p w14:paraId="21916DB1" w14:textId="62F5F1DE" w:rsidR="004E5BB3" w:rsidRPr="00601189" w:rsidRDefault="004E5BB3" w:rsidP="00601189">
            <w:pPr>
              <w:rPr>
                <w:rFonts w:ascii="NTPreCursive" w:hAnsi="NTPreCursive"/>
              </w:rPr>
            </w:pPr>
            <w:r w:rsidRPr="004E5BB3">
              <w:rPr>
                <w:rFonts w:ascii="NTPreCursive" w:hAnsi="NTPreCursive"/>
              </w:rPr>
              <w:t>• Know and use technical vocabulary relevant to the project.</w:t>
            </w:r>
          </w:p>
        </w:tc>
      </w:tr>
      <w:tr w:rsidR="004E5BB3" w14:paraId="5AD6E243" w14:textId="77777777" w:rsidTr="004E5BB3">
        <w:tc>
          <w:tcPr>
            <w:tcW w:w="3823" w:type="dxa"/>
            <w:shd w:val="clear" w:color="auto" w:fill="FFFFCC"/>
          </w:tcPr>
          <w:p w14:paraId="3AC3A77D" w14:textId="5B446E99" w:rsidR="004E5BB3" w:rsidRDefault="004E5BB3" w:rsidP="00601189">
            <w:pPr>
              <w:rPr>
                <w:rFonts w:ascii="NTPreCursive" w:hAnsi="NTPreCursive"/>
                <w:sz w:val="28"/>
              </w:rPr>
            </w:pPr>
            <w:r>
              <w:rPr>
                <w:rFonts w:ascii="NTPreCursive" w:hAnsi="NTPreCursive"/>
                <w:sz w:val="28"/>
              </w:rPr>
              <w:t>Vocabulary</w:t>
            </w:r>
          </w:p>
        </w:tc>
        <w:tc>
          <w:tcPr>
            <w:tcW w:w="11565" w:type="dxa"/>
            <w:gridSpan w:val="2"/>
          </w:tcPr>
          <w:p w14:paraId="50FED24E" w14:textId="1C4325DC" w:rsidR="004E5BB3" w:rsidRPr="00601189" w:rsidRDefault="004E5BB3" w:rsidP="00601189">
            <w:pPr>
              <w:rPr>
                <w:rFonts w:ascii="NTPreCursive" w:hAnsi="NTPreCursive"/>
              </w:rPr>
            </w:pPr>
            <w:r w:rsidRPr="004E5BB3">
              <w:rPr>
                <w:rFonts w:ascii="NTPreCursive" w:hAnsi="NTPreCursive"/>
              </w:rPr>
              <w:t>cut, fold, join, fix structure, wall, tower, framework, weak, strong, base, top, underneath, side, edge, surface, thinner, thicker, corner, point, straight, curved, metal, wood, plastic circle, triangle, square, rectangle, cuboid, cube, cylinder</w:t>
            </w:r>
          </w:p>
        </w:tc>
      </w:tr>
      <w:tr w:rsidR="004E5BB3" w14:paraId="670188C1" w14:textId="77777777" w:rsidTr="00CC342C">
        <w:tc>
          <w:tcPr>
            <w:tcW w:w="3823" w:type="dxa"/>
          </w:tcPr>
          <w:p w14:paraId="7290FFD2" w14:textId="72EB6A7F" w:rsidR="004E5BB3" w:rsidRDefault="004E5BB3" w:rsidP="00601189">
            <w:pPr>
              <w:rPr>
                <w:rFonts w:ascii="NTPreCursive" w:hAnsi="NTPreCursive"/>
                <w:sz w:val="28"/>
              </w:rPr>
            </w:pPr>
            <w:r>
              <w:rPr>
                <w:rFonts w:ascii="NTPreCursive" w:hAnsi="NTPreCursive"/>
                <w:sz w:val="28"/>
              </w:rPr>
              <w:t>Textiles</w:t>
            </w:r>
            <w:bookmarkStart w:id="0" w:name="_GoBack"/>
            <w:bookmarkEnd w:id="0"/>
          </w:p>
        </w:tc>
        <w:tc>
          <w:tcPr>
            <w:tcW w:w="11565" w:type="dxa"/>
            <w:gridSpan w:val="2"/>
          </w:tcPr>
          <w:p w14:paraId="51E6795D" w14:textId="77777777" w:rsidR="004E5BB3" w:rsidRDefault="004E5BB3" w:rsidP="00601189">
            <w:pPr>
              <w:rPr>
                <w:rFonts w:ascii="NTPreCursive" w:hAnsi="NTPreCursive"/>
              </w:rPr>
            </w:pPr>
            <w:r w:rsidRPr="004E5BB3">
              <w:rPr>
                <w:rFonts w:ascii="NTPreCursive" w:hAnsi="NTPreCursive"/>
              </w:rPr>
              <w:t xml:space="preserve">• Understand how simple 3-D textile products are made, using a template to create two identical shapes. </w:t>
            </w:r>
          </w:p>
          <w:p w14:paraId="2C980B29" w14:textId="5EC8A172" w:rsidR="004E5BB3" w:rsidRDefault="004E5BB3" w:rsidP="00601189">
            <w:pPr>
              <w:rPr>
                <w:rFonts w:ascii="NTPreCursive" w:hAnsi="NTPreCursive"/>
              </w:rPr>
            </w:pPr>
            <w:r w:rsidRPr="004E5BB3">
              <w:rPr>
                <w:rFonts w:ascii="NTPreCursive" w:hAnsi="NTPreCursive"/>
              </w:rPr>
              <w:t xml:space="preserve">• Understand how to join fabrics using different techniques e.g. running stitch, glue, over stitch, stapling. </w:t>
            </w:r>
          </w:p>
          <w:p w14:paraId="371876F3" w14:textId="77777777" w:rsidR="004E5BB3" w:rsidRDefault="004E5BB3" w:rsidP="00601189">
            <w:pPr>
              <w:rPr>
                <w:rFonts w:ascii="NTPreCursive" w:hAnsi="NTPreCursive"/>
              </w:rPr>
            </w:pPr>
            <w:r w:rsidRPr="004E5BB3">
              <w:rPr>
                <w:rFonts w:ascii="NTPreCursive" w:hAnsi="NTPreCursive"/>
              </w:rPr>
              <w:t xml:space="preserve">• Explore different finishing techniques </w:t>
            </w:r>
          </w:p>
          <w:p w14:paraId="517DED32" w14:textId="5FF0E1EF" w:rsidR="004E5BB3" w:rsidRPr="00601189" w:rsidRDefault="004E5BB3" w:rsidP="00601189">
            <w:pPr>
              <w:rPr>
                <w:rFonts w:ascii="NTPreCursive" w:hAnsi="NTPreCursive"/>
              </w:rPr>
            </w:pPr>
            <w:r w:rsidRPr="004E5BB3">
              <w:rPr>
                <w:rFonts w:ascii="NTPreCursive" w:hAnsi="NTPreCursive"/>
              </w:rPr>
              <w:t>• Know and use technical vocabulary relevant to the project.</w:t>
            </w:r>
          </w:p>
        </w:tc>
      </w:tr>
      <w:tr w:rsidR="004E5BB3" w14:paraId="74B2183B" w14:textId="77777777" w:rsidTr="004E5BB3">
        <w:tc>
          <w:tcPr>
            <w:tcW w:w="3823" w:type="dxa"/>
            <w:shd w:val="clear" w:color="auto" w:fill="FFFFCC"/>
          </w:tcPr>
          <w:p w14:paraId="1257B46E" w14:textId="4C618B63" w:rsidR="004E5BB3" w:rsidRDefault="004E5BB3" w:rsidP="00601189">
            <w:pPr>
              <w:rPr>
                <w:rFonts w:ascii="NTPreCursive" w:hAnsi="NTPreCursive"/>
                <w:sz w:val="28"/>
              </w:rPr>
            </w:pPr>
            <w:r>
              <w:rPr>
                <w:rFonts w:ascii="NTPreCursive" w:hAnsi="NTPreCursive"/>
                <w:sz w:val="28"/>
              </w:rPr>
              <w:t>Vocabulary</w:t>
            </w:r>
          </w:p>
        </w:tc>
        <w:tc>
          <w:tcPr>
            <w:tcW w:w="11565" w:type="dxa"/>
            <w:gridSpan w:val="2"/>
          </w:tcPr>
          <w:p w14:paraId="3D049AC4" w14:textId="0491FB4A" w:rsidR="004E5BB3" w:rsidRPr="00601189" w:rsidRDefault="004E5BB3" w:rsidP="00601189">
            <w:pPr>
              <w:rPr>
                <w:rFonts w:ascii="NTPreCursive" w:hAnsi="NTPreCursive"/>
              </w:rPr>
            </w:pPr>
            <w:r w:rsidRPr="004E5BB3">
              <w:rPr>
                <w:rFonts w:ascii="NTPreCursive" w:hAnsi="NTPreCursive"/>
              </w:rPr>
              <w:t>•</w:t>
            </w:r>
            <w:r w:rsidRPr="004E5BB3">
              <w:rPr>
                <w:rFonts w:ascii="NTPreCursive" w:hAnsi="NTPreCursive"/>
              </w:rPr>
              <w:t>joining and finishing techniques, tools, fabrics and components, template, pattern pieces, mark out, join, decorate, finish</w:t>
            </w:r>
          </w:p>
        </w:tc>
      </w:tr>
      <w:tr w:rsidR="004E5BB3" w14:paraId="20B07328" w14:textId="77777777" w:rsidTr="00601189">
        <w:tc>
          <w:tcPr>
            <w:tcW w:w="3823" w:type="dxa"/>
          </w:tcPr>
          <w:p w14:paraId="4402225F" w14:textId="7652E25B" w:rsidR="004E5BB3" w:rsidRDefault="004E5BB3" w:rsidP="00601189">
            <w:pPr>
              <w:rPr>
                <w:rFonts w:ascii="NTPreCursive" w:hAnsi="NTPreCursive"/>
                <w:sz w:val="28"/>
              </w:rPr>
            </w:pPr>
            <w:r>
              <w:rPr>
                <w:rFonts w:ascii="NTPreCursive" w:hAnsi="NTPreCursive"/>
                <w:sz w:val="28"/>
              </w:rPr>
              <w:t>Mechanisms</w:t>
            </w:r>
          </w:p>
        </w:tc>
        <w:tc>
          <w:tcPr>
            <w:tcW w:w="5670" w:type="dxa"/>
          </w:tcPr>
          <w:p w14:paraId="07EEC455" w14:textId="77777777" w:rsidR="004E5BB3" w:rsidRDefault="004E5BB3" w:rsidP="00601189">
            <w:pPr>
              <w:rPr>
                <w:rFonts w:ascii="NTPreCursive" w:hAnsi="NTPreCursive"/>
              </w:rPr>
            </w:pPr>
            <w:r w:rsidRPr="004E5BB3">
              <w:rPr>
                <w:rFonts w:ascii="NTPreCursive" w:hAnsi="NTPreCursive"/>
              </w:rPr>
              <w:t xml:space="preserve">• Explore and use sliders and levers. </w:t>
            </w:r>
          </w:p>
          <w:p w14:paraId="74AE850D" w14:textId="77777777" w:rsidR="004E5BB3" w:rsidRDefault="004E5BB3" w:rsidP="00601189">
            <w:pPr>
              <w:rPr>
                <w:rFonts w:ascii="NTPreCursive" w:hAnsi="NTPreCursive"/>
              </w:rPr>
            </w:pPr>
            <w:r w:rsidRPr="004E5BB3">
              <w:rPr>
                <w:rFonts w:ascii="NTPreCursive" w:hAnsi="NTPreCursive"/>
              </w:rPr>
              <w:t xml:space="preserve">• Understand that different mechanisms produce different types of movement. </w:t>
            </w:r>
          </w:p>
          <w:p w14:paraId="20ED8110" w14:textId="6DEE93F1" w:rsidR="004E5BB3" w:rsidRPr="00601189" w:rsidRDefault="004E5BB3" w:rsidP="00601189">
            <w:pPr>
              <w:rPr>
                <w:rFonts w:ascii="NTPreCursive" w:hAnsi="NTPreCursive"/>
              </w:rPr>
            </w:pPr>
            <w:r w:rsidRPr="004E5BB3">
              <w:rPr>
                <w:rFonts w:ascii="NTPreCursive" w:hAnsi="NTPreCursive"/>
              </w:rPr>
              <w:t>• Know and use technical vocabulary relevant to the project.</w:t>
            </w:r>
          </w:p>
        </w:tc>
        <w:tc>
          <w:tcPr>
            <w:tcW w:w="5895" w:type="dxa"/>
          </w:tcPr>
          <w:p w14:paraId="54F8CCEB" w14:textId="77777777" w:rsidR="004E5BB3" w:rsidRDefault="004E5BB3" w:rsidP="00601189">
            <w:pPr>
              <w:rPr>
                <w:rFonts w:ascii="NTPreCursive" w:hAnsi="NTPreCursive"/>
              </w:rPr>
            </w:pPr>
            <w:r w:rsidRPr="004E5BB3">
              <w:rPr>
                <w:rFonts w:ascii="NTPreCursive" w:hAnsi="NTPreCursive"/>
              </w:rPr>
              <w:t xml:space="preserve">• Explore and use wheels, axles and axle holders. </w:t>
            </w:r>
          </w:p>
          <w:p w14:paraId="36EE6ED6" w14:textId="77777777" w:rsidR="004E5BB3" w:rsidRDefault="004E5BB3" w:rsidP="00601189">
            <w:pPr>
              <w:rPr>
                <w:rFonts w:ascii="NTPreCursive" w:hAnsi="NTPreCursive"/>
              </w:rPr>
            </w:pPr>
            <w:r w:rsidRPr="004E5BB3">
              <w:rPr>
                <w:rFonts w:ascii="NTPreCursive" w:hAnsi="NTPreCursive"/>
              </w:rPr>
              <w:t xml:space="preserve">• Distinguish between fixed and freely moving axles. </w:t>
            </w:r>
          </w:p>
          <w:p w14:paraId="527D0187" w14:textId="67DA25F1" w:rsidR="004E5BB3" w:rsidRPr="00601189" w:rsidRDefault="004E5BB3" w:rsidP="00601189">
            <w:pPr>
              <w:rPr>
                <w:rFonts w:ascii="NTPreCursive" w:hAnsi="NTPreCursive"/>
              </w:rPr>
            </w:pPr>
            <w:r w:rsidRPr="004E5BB3">
              <w:rPr>
                <w:rFonts w:ascii="NTPreCursive" w:hAnsi="NTPreCursive"/>
              </w:rPr>
              <w:t>• Know and use technical vocabulary relevant to the project.</w:t>
            </w:r>
          </w:p>
        </w:tc>
      </w:tr>
      <w:tr w:rsidR="004E5BB3" w14:paraId="6811949E" w14:textId="77777777" w:rsidTr="004E5BB3">
        <w:tc>
          <w:tcPr>
            <w:tcW w:w="3823" w:type="dxa"/>
            <w:shd w:val="clear" w:color="auto" w:fill="FFFFCC"/>
          </w:tcPr>
          <w:p w14:paraId="39175818" w14:textId="2C3E9A94" w:rsidR="004E5BB3" w:rsidRDefault="004E5BB3" w:rsidP="00601189">
            <w:pPr>
              <w:rPr>
                <w:rFonts w:ascii="NTPreCursive" w:hAnsi="NTPreCursive"/>
                <w:sz w:val="28"/>
              </w:rPr>
            </w:pPr>
            <w:r>
              <w:rPr>
                <w:rFonts w:ascii="NTPreCursive" w:hAnsi="NTPreCursive"/>
                <w:sz w:val="28"/>
              </w:rPr>
              <w:t>Vocabulary</w:t>
            </w:r>
          </w:p>
        </w:tc>
        <w:tc>
          <w:tcPr>
            <w:tcW w:w="5670" w:type="dxa"/>
          </w:tcPr>
          <w:p w14:paraId="4F9B6B9B" w14:textId="508B9436" w:rsidR="004E5BB3" w:rsidRPr="00601189" w:rsidRDefault="004E5BB3" w:rsidP="00601189">
            <w:pPr>
              <w:rPr>
                <w:rFonts w:ascii="NTPreCursive" w:hAnsi="NTPreCursive"/>
              </w:rPr>
            </w:pPr>
            <w:r w:rsidRPr="004E5BB3">
              <w:rPr>
                <w:rFonts w:ascii="NTPreCursive" w:hAnsi="NTPreCursive"/>
              </w:rPr>
              <w:t>slider, lever, pivot, slot, bridge/guide, card, masking tape, paper fastener, join, pull, push, up, down, straight, curve, forwards, backwards</w:t>
            </w:r>
          </w:p>
        </w:tc>
        <w:tc>
          <w:tcPr>
            <w:tcW w:w="5895" w:type="dxa"/>
          </w:tcPr>
          <w:p w14:paraId="187BFFD0" w14:textId="4EAC1B8A" w:rsidR="004E5BB3" w:rsidRPr="00601189" w:rsidRDefault="004E5BB3" w:rsidP="00601189">
            <w:pPr>
              <w:rPr>
                <w:rFonts w:ascii="NTPreCursive" w:hAnsi="NTPreCursive"/>
              </w:rPr>
            </w:pPr>
            <w:r w:rsidRPr="004E5BB3">
              <w:rPr>
                <w:rFonts w:ascii="NTPreCursive" w:hAnsi="NTPreCursive"/>
              </w:rPr>
              <w:t>vehicle, wheel, axle, axle holder, chassis, body, cab assembling, cutting, joining, shaping, finishing, fixed, free, moving, mechanism names of tools, equipment and materials used</w:t>
            </w:r>
          </w:p>
        </w:tc>
      </w:tr>
    </w:tbl>
    <w:p w14:paraId="1F182F39" w14:textId="77777777" w:rsidR="00FF523A" w:rsidRPr="00C51F7E" w:rsidRDefault="00FF523A">
      <w:pPr>
        <w:rPr>
          <w:rFonts w:ascii="NTPreCursive" w:hAnsi="NTPreCursive"/>
        </w:rPr>
      </w:pPr>
    </w:p>
    <w:sectPr w:rsidR="00FF523A" w:rsidRPr="00C51F7E" w:rsidSect="004D6DA9">
      <w:headerReference w:type="default" r:id="rId7"/>
      <w:type w:val="continuous"/>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AFCE5" w14:textId="77777777" w:rsidR="00D26957" w:rsidRDefault="00D26957" w:rsidP="0058638B">
      <w:r>
        <w:separator/>
      </w:r>
    </w:p>
  </w:endnote>
  <w:endnote w:type="continuationSeparator" w:id="0">
    <w:p w14:paraId="262E11DB" w14:textId="77777777" w:rsidR="00D26957" w:rsidRDefault="00D26957" w:rsidP="005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94135" w14:textId="77777777" w:rsidR="00D26957" w:rsidRDefault="00D26957" w:rsidP="0058638B">
      <w:r>
        <w:separator/>
      </w:r>
    </w:p>
  </w:footnote>
  <w:footnote w:type="continuationSeparator" w:id="0">
    <w:p w14:paraId="30AF4F88" w14:textId="77777777" w:rsidR="00D26957" w:rsidRDefault="00D26957" w:rsidP="0058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6402" w14:textId="38BC3ACA" w:rsidR="00A25504" w:rsidRDefault="000320F7" w:rsidP="0058638B">
    <w:pPr>
      <w:pStyle w:val="Header"/>
      <w:jc w:val="center"/>
      <w:rPr>
        <w:rFonts w:ascii="Comic Sans MS" w:hAnsi="Comic Sans MS"/>
        <w:b/>
        <w:u w:val="single"/>
      </w:rPr>
    </w:pPr>
    <w:r w:rsidRPr="00A25504">
      <w:rPr>
        <w:rFonts w:ascii="Comic Sans MS" w:hAnsi="Comic Sans MS"/>
        <w:b/>
        <w:noProof/>
        <w:u w:val="single"/>
      </w:rPr>
      <w:drawing>
        <wp:anchor distT="0" distB="0" distL="114300" distR="114300" simplePos="0" relativeHeight="251663360" behindDoc="0" locked="0" layoutInCell="1" hidden="0" allowOverlap="1" wp14:anchorId="75BBB4F3" wp14:editId="6A5D80A4">
          <wp:simplePos x="0" y="0"/>
          <wp:positionH relativeFrom="margin">
            <wp:align>left</wp:align>
          </wp:positionH>
          <wp:positionV relativeFrom="paragraph">
            <wp:posOffset>-136525</wp:posOffset>
          </wp:positionV>
          <wp:extent cx="623716" cy="630708"/>
          <wp:effectExtent l="0" t="0" r="508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3716" cy="630708"/>
                  </a:xfrm>
                  <a:prstGeom prst="rect">
                    <a:avLst/>
                  </a:prstGeom>
                  <a:ln/>
                </pic:spPr>
              </pic:pic>
            </a:graphicData>
          </a:graphic>
          <wp14:sizeRelH relativeFrom="margin">
            <wp14:pctWidth>0</wp14:pctWidth>
          </wp14:sizeRelH>
          <wp14:sizeRelV relativeFrom="margin">
            <wp14:pctHeight>0</wp14:pctHeight>
          </wp14:sizeRelV>
        </wp:anchor>
      </w:drawing>
    </w:r>
    <w:r w:rsidR="002E637C" w:rsidRPr="00C51F7E">
      <w:rPr>
        <w:rFonts w:ascii="Comic Sans MS" w:hAnsi="Comic Sans MS"/>
        <w:b/>
        <w:noProof/>
        <w:u w:val="single"/>
      </w:rPr>
      <mc:AlternateContent>
        <mc:Choice Requires="wps">
          <w:drawing>
            <wp:anchor distT="0" distB="0" distL="114300" distR="114300" simplePos="0" relativeHeight="251660288" behindDoc="0" locked="0" layoutInCell="1" allowOverlap="1" wp14:anchorId="35C00C46" wp14:editId="064B0C63">
              <wp:simplePos x="0" y="0"/>
              <wp:positionH relativeFrom="column">
                <wp:posOffset>617351</wp:posOffset>
              </wp:positionH>
              <wp:positionV relativeFrom="paragraph">
                <wp:posOffset>-172391</wp:posOffset>
              </wp:positionV>
              <wp:extent cx="272415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24150" cy="361950"/>
                      </a:xfrm>
                      <a:prstGeom prst="rect">
                        <a:avLst/>
                      </a:prstGeom>
                      <a:noFill/>
                      <a:ln w="6350">
                        <a:noFill/>
                      </a:ln>
                    </wps:spPr>
                    <wps:txbx>
                      <w:txbxContent>
                        <w:p w14:paraId="064606B7" w14:textId="77777777" w:rsidR="00C51F7E" w:rsidRPr="00133AF0" w:rsidRDefault="00C51F7E" w:rsidP="00C51F7E">
                          <w:pPr>
                            <w:rPr>
                              <w:rFonts w:ascii="NTPreCursive" w:hAnsi="NTPreCursive"/>
                              <w:sz w:val="32"/>
                            </w:rPr>
                          </w:pPr>
                          <w:r w:rsidRPr="00133AF0">
                            <w:rPr>
                              <w:rFonts w:ascii="NTPreCursive" w:hAnsi="NTPreCursive"/>
                              <w:sz w:val="32"/>
                            </w:rPr>
                            <w:t>Hampton Infant School &amp;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00C46" id="_x0000_t202" coordsize="21600,21600" o:spt="202" path="m,l,21600r21600,l21600,xe">
              <v:stroke joinstyle="miter"/>
              <v:path gradientshapeok="t" o:connecttype="rect"/>
            </v:shapetype>
            <v:shape id="Text Box 10" o:spid="_x0000_s1026" type="#_x0000_t202" style="position:absolute;left:0;text-align:left;margin-left:48.6pt;margin-top:-13.55pt;width:214.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" filled="f" stroked="f" strokeweight=".5pt">
              <v:textbox>
                <w:txbxContent>
                  <w:p w14:paraId="064606B7" w14:textId="77777777" w:rsidR="00C51F7E" w:rsidRPr="00133AF0" w:rsidRDefault="00C51F7E" w:rsidP="00C51F7E">
                    <w:pPr>
                      <w:rPr>
                        <w:rFonts w:ascii="NTPreCursive" w:hAnsi="NTPreCursive"/>
                        <w:sz w:val="32"/>
                      </w:rPr>
                    </w:pPr>
                    <w:r w:rsidRPr="00133AF0">
                      <w:rPr>
                        <w:rFonts w:ascii="NTPreCursive" w:hAnsi="NTPreCursive"/>
                        <w:sz w:val="32"/>
                      </w:rPr>
                      <w:t>Hampton Infant School &amp; Nursery</w:t>
                    </w:r>
                  </w:p>
                </w:txbxContent>
              </v:textbox>
            </v:shape>
          </w:pict>
        </mc:Fallback>
      </mc:AlternateContent>
    </w:r>
  </w:p>
  <w:p w14:paraId="7918086C" w14:textId="122B05F7" w:rsidR="0058638B" w:rsidRPr="005A5D06" w:rsidRDefault="00C51F7E" w:rsidP="0058638B">
    <w:pPr>
      <w:pStyle w:val="Header"/>
      <w:jc w:val="center"/>
      <w:rPr>
        <w:rFonts w:ascii="NTPreCursivefk" w:hAnsi="NTPreCursivefk"/>
        <w:b/>
        <w:sz w:val="36"/>
        <w:u w:val="single"/>
      </w:rPr>
    </w:pPr>
    <w:r w:rsidRPr="005A5D06">
      <w:rPr>
        <w:rFonts w:ascii="NTPreCursivefk" w:hAnsi="NTPreCursivefk"/>
        <w:b/>
        <w:noProof/>
        <w:sz w:val="36"/>
        <w:u w:val="single"/>
      </w:rPr>
      <w:drawing>
        <wp:anchor distT="0" distB="0" distL="114300" distR="114300" simplePos="0" relativeHeight="251659264" behindDoc="1" locked="0" layoutInCell="1" allowOverlap="1" wp14:anchorId="56BD16CB" wp14:editId="2339E1EC">
          <wp:simplePos x="0" y="0"/>
          <wp:positionH relativeFrom="margin">
            <wp:align>left</wp:align>
          </wp:positionH>
          <wp:positionV relativeFrom="paragraph">
            <wp:posOffset>-325120</wp:posOffset>
          </wp:positionV>
          <wp:extent cx="600075" cy="605970"/>
          <wp:effectExtent l="0" t="0" r="0" b="3810"/>
          <wp:wrapTight wrapText="bothSides">
            <wp:wrapPolygon edited="0">
              <wp:start x="0" y="0"/>
              <wp:lineTo x="0" y="21057"/>
              <wp:lineTo x="20571" y="21057"/>
              <wp:lineTo x="205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00075" cy="605970"/>
                  </a:xfrm>
                  <a:prstGeom prst="rect">
                    <a:avLst/>
                  </a:prstGeom>
                </pic:spPr>
              </pic:pic>
            </a:graphicData>
          </a:graphic>
          <wp14:sizeRelH relativeFrom="margin">
            <wp14:pctWidth>0</wp14:pctWidth>
          </wp14:sizeRelH>
          <wp14:sizeRelV relativeFrom="margin">
            <wp14:pctHeight>0</wp14:pctHeight>
          </wp14:sizeRelV>
        </wp:anchor>
      </w:drawing>
    </w:r>
    <w:r w:rsidR="0058638B" w:rsidRPr="005A5D06">
      <w:rPr>
        <w:rFonts w:ascii="NTPreCursivefk" w:hAnsi="NTPreCursivefk"/>
        <w:b/>
        <w:sz w:val="36"/>
        <w:u w:val="single"/>
      </w:rPr>
      <w:t>Design and Technology - Progression of Skills</w:t>
    </w:r>
  </w:p>
  <w:p w14:paraId="2A080408" w14:textId="77777777" w:rsidR="0058638B" w:rsidRDefault="0058638B" w:rsidP="005863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1F4"/>
    <w:multiLevelType w:val="hybridMultilevel"/>
    <w:tmpl w:val="D0667EE6"/>
    <w:lvl w:ilvl="0" w:tplc="8E2E05D2">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35C5A"/>
    <w:multiLevelType w:val="hybridMultilevel"/>
    <w:tmpl w:val="4568325E"/>
    <w:lvl w:ilvl="0" w:tplc="8E2E05D2">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B74F5"/>
    <w:multiLevelType w:val="hybridMultilevel"/>
    <w:tmpl w:val="0944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72C4"/>
    <w:multiLevelType w:val="hybridMultilevel"/>
    <w:tmpl w:val="2C0E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B55C9"/>
    <w:multiLevelType w:val="hybridMultilevel"/>
    <w:tmpl w:val="991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01999"/>
    <w:multiLevelType w:val="hybridMultilevel"/>
    <w:tmpl w:val="5D3AE7EC"/>
    <w:lvl w:ilvl="0" w:tplc="8E2E05D2">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6253D"/>
    <w:multiLevelType w:val="hybridMultilevel"/>
    <w:tmpl w:val="8FC8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74634"/>
    <w:multiLevelType w:val="hybridMultilevel"/>
    <w:tmpl w:val="FB8A63AC"/>
    <w:lvl w:ilvl="0" w:tplc="8E2E05D2">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4"/>
    <w:rsid w:val="000320F7"/>
    <w:rsid w:val="00117AA4"/>
    <w:rsid w:val="00135C8B"/>
    <w:rsid w:val="001723D0"/>
    <w:rsid w:val="00192488"/>
    <w:rsid w:val="00202DB8"/>
    <w:rsid w:val="002357F1"/>
    <w:rsid w:val="0026665D"/>
    <w:rsid w:val="00285848"/>
    <w:rsid w:val="002A6EFF"/>
    <w:rsid w:val="002E637C"/>
    <w:rsid w:val="00300E1F"/>
    <w:rsid w:val="003D3C1A"/>
    <w:rsid w:val="003D6FEC"/>
    <w:rsid w:val="003E6EED"/>
    <w:rsid w:val="00410E04"/>
    <w:rsid w:val="0047127C"/>
    <w:rsid w:val="00474308"/>
    <w:rsid w:val="004D6DA9"/>
    <w:rsid w:val="004E2CFB"/>
    <w:rsid w:val="004E5BB3"/>
    <w:rsid w:val="005263DE"/>
    <w:rsid w:val="00563785"/>
    <w:rsid w:val="005655A8"/>
    <w:rsid w:val="0058638B"/>
    <w:rsid w:val="005A5D06"/>
    <w:rsid w:val="00601189"/>
    <w:rsid w:val="00690E6D"/>
    <w:rsid w:val="00725BE4"/>
    <w:rsid w:val="00783FBE"/>
    <w:rsid w:val="007A3B81"/>
    <w:rsid w:val="00822786"/>
    <w:rsid w:val="00882F5D"/>
    <w:rsid w:val="00887E55"/>
    <w:rsid w:val="008D60D7"/>
    <w:rsid w:val="00954C22"/>
    <w:rsid w:val="00971C72"/>
    <w:rsid w:val="00972A52"/>
    <w:rsid w:val="00A25504"/>
    <w:rsid w:val="00A71893"/>
    <w:rsid w:val="00A85F09"/>
    <w:rsid w:val="00B51EC2"/>
    <w:rsid w:val="00B774F7"/>
    <w:rsid w:val="00BA41B4"/>
    <w:rsid w:val="00BB003D"/>
    <w:rsid w:val="00BB3803"/>
    <w:rsid w:val="00BE6A47"/>
    <w:rsid w:val="00C01337"/>
    <w:rsid w:val="00C06804"/>
    <w:rsid w:val="00C51F7E"/>
    <w:rsid w:val="00C52628"/>
    <w:rsid w:val="00C834EF"/>
    <w:rsid w:val="00C921AD"/>
    <w:rsid w:val="00D26957"/>
    <w:rsid w:val="00D31DCA"/>
    <w:rsid w:val="00E22609"/>
    <w:rsid w:val="00E51D98"/>
    <w:rsid w:val="00E81C9B"/>
    <w:rsid w:val="00EA5DC8"/>
    <w:rsid w:val="00EC6C24"/>
    <w:rsid w:val="00EF6170"/>
    <w:rsid w:val="00F04179"/>
    <w:rsid w:val="00FE0375"/>
    <w:rsid w:val="00FF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22E49"/>
  <w15:chartTrackingRefBased/>
  <w15:docId w15:val="{748B40B2-6603-4BD1-B5F2-FF45D4E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638B"/>
    <w:pPr>
      <w:tabs>
        <w:tab w:val="center" w:pos="4680"/>
        <w:tab w:val="right" w:pos="9360"/>
      </w:tabs>
    </w:pPr>
  </w:style>
  <w:style w:type="character" w:customStyle="1" w:styleId="HeaderChar">
    <w:name w:val="Header Char"/>
    <w:basedOn w:val="DefaultParagraphFont"/>
    <w:link w:val="Header"/>
    <w:rsid w:val="0058638B"/>
    <w:rPr>
      <w:sz w:val="24"/>
      <w:szCs w:val="24"/>
    </w:rPr>
  </w:style>
  <w:style w:type="paragraph" w:styleId="Footer">
    <w:name w:val="footer"/>
    <w:basedOn w:val="Normal"/>
    <w:link w:val="FooterChar"/>
    <w:rsid w:val="0058638B"/>
    <w:pPr>
      <w:tabs>
        <w:tab w:val="center" w:pos="4680"/>
        <w:tab w:val="right" w:pos="9360"/>
      </w:tabs>
    </w:pPr>
  </w:style>
  <w:style w:type="character" w:customStyle="1" w:styleId="FooterChar">
    <w:name w:val="Footer Char"/>
    <w:basedOn w:val="DefaultParagraphFont"/>
    <w:link w:val="Footer"/>
    <w:rsid w:val="0058638B"/>
    <w:rPr>
      <w:sz w:val="24"/>
      <w:szCs w:val="24"/>
    </w:rPr>
  </w:style>
  <w:style w:type="paragraph" w:styleId="BalloonText">
    <w:name w:val="Balloon Text"/>
    <w:basedOn w:val="Normal"/>
    <w:link w:val="BalloonTextChar"/>
    <w:rsid w:val="0058638B"/>
    <w:rPr>
      <w:rFonts w:ascii="Segoe UI" w:hAnsi="Segoe UI"/>
      <w:sz w:val="18"/>
      <w:szCs w:val="18"/>
    </w:rPr>
  </w:style>
  <w:style w:type="character" w:customStyle="1" w:styleId="BalloonTextChar">
    <w:name w:val="Balloon Text Char"/>
    <w:basedOn w:val="DefaultParagraphFont"/>
    <w:link w:val="BalloonText"/>
    <w:rsid w:val="0058638B"/>
    <w:rPr>
      <w:rFonts w:ascii="Segoe UI" w:hAnsi="Segoe UI"/>
      <w:sz w:val="18"/>
      <w:szCs w:val="18"/>
    </w:rPr>
  </w:style>
  <w:style w:type="paragraph" w:customStyle="1" w:styleId="Default">
    <w:name w:val="Default"/>
    <w:rsid w:val="002357F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A7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760">
      <w:bodyDiv w:val="1"/>
      <w:marLeft w:val="0"/>
      <w:marRight w:val="0"/>
      <w:marTop w:val="0"/>
      <w:marBottom w:val="0"/>
      <w:divBdr>
        <w:top w:val="none" w:sz="0" w:space="0" w:color="auto"/>
        <w:left w:val="none" w:sz="0" w:space="0" w:color="auto"/>
        <w:bottom w:val="none" w:sz="0" w:space="0" w:color="auto"/>
        <w:right w:val="none" w:sz="0" w:space="0" w:color="auto"/>
      </w:divBdr>
    </w:div>
    <w:div w:id="233322286">
      <w:bodyDiv w:val="1"/>
      <w:marLeft w:val="0"/>
      <w:marRight w:val="0"/>
      <w:marTop w:val="0"/>
      <w:marBottom w:val="0"/>
      <w:divBdr>
        <w:top w:val="none" w:sz="0" w:space="0" w:color="auto"/>
        <w:left w:val="none" w:sz="0" w:space="0" w:color="auto"/>
        <w:bottom w:val="none" w:sz="0" w:space="0" w:color="auto"/>
        <w:right w:val="none" w:sz="0" w:space="0" w:color="auto"/>
      </w:divBdr>
    </w:div>
    <w:div w:id="340159494">
      <w:bodyDiv w:val="1"/>
      <w:marLeft w:val="0"/>
      <w:marRight w:val="0"/>
      <w:marTop w:val="0"/>
      <w:marBottom w:val="0"/>
      <w:divBdr>
        <w:top w:val="none" w:sz="0" w:space="0" w:color="auto"/>
        <w:left w:val="none" w:sz="0" w:space="0" w:color="auto"/>
        <w:bottom w:val="none" w:sz="0" w:space="0" w:color="auto"/>
        <w:right w:val="none" w:sz="0" w:space="0" w:color="auto"/>
      </w:divBdr>
    </w:div>
    <w:div w:id="482888777">
      <w:bodyDiv w:val="1"/>
      <w:marLeft w:val="0"/>
      <w:marRight w:val="0"/>
      <w:marTop w:val="0"/>
      <w:marBottom w:val="0"/>
      <w:divBdr>
        <w:top w:val="none" w:sz="0" w:space="0" w:color="auto"/>
        <w:left w:val="none" w:sz="0" w:space="0" w:color="auto"/>
        <w:bottom w:val="none" w:sz="0" w:space="0" w:color="auto"/>
        <w:right w:val="none" w:sz="0" w:space="0" w:color="auto"/>
      </w:divBdr>
    </w:div>
    <w:div w:id="607349900">
      <w:bodyDiv w:val="1"/>
      <w:marLeft w:val="0"/>
      <w:marRight w:val="0"/>
      <w:marTop w:val="0"/>
      <w:marBottom w:val="0"/>
      <w:divBdr>
        <w:top w:val="none" w:sz="0" w:space="0" w:color="auto"/>
        <w:left w:val="none" w:sz="0" w:space="0" w:color="auto"/>
        <w:bottom w:val="none" w:sz="0" w:space="0" w:color="auto"/>
        <w:right w:val="none" w:sz="0" w:space="0" w:color="auto"/>
      </w:divBdr>
    </w:div>
    <w:div w:id="718671987">
      <w:bodyDiv w:val="1"/>
      <w:marLeft w:val="0"/>
      <w:marRight w:val="0"/>
      <w:marTop w:val="0"/>
      <w:marBottom w:val="0"/>
      <w:divBdr>
        <w:top w:val="none" w:sz="0" w:space="0" w:color="auto"/>
        <w:left w:val="none" w:sz="0" w:space="0" w:color="auto"/>
        <w:bottom w:val="none" w:sz="0" w:space="0" w:color="auto"/>
        <w:right w:val="none" w:sz="0" w:space="0" w:color="auto"/>
      </w:divBdr>
    </w:div>
    <w:div w:id="724645350">
      <w:bodyDiv w:val="1"/>
      <w:marLeft w:val="0"/>
      <w:marRight w:val="0"/>
      <w:marTop w:val="0"/>
      <w:marBottom w:val="0"/>
      <w:divBdr>
        <w:top w:val="none" w:sz="0" w:space="0" w:color="auto"/>
        <w:left w:val="none" w:sz="0" w:space="0" w:color="auto"/>
        <w:bottom w:val="none" w:sz="0" w:space="0" w:color="auto"/>
        <w:right w:val="none" w:sz="0" w:space="0" w:color="auto"/>
      </w:divBdr>
    </w:div>
    <w:div w:id="767240061">
      <w:bodyDiv w:val="1"/>
      <w:marLeft w:val="0"/>
      <w:marRight w:val="0"/>
      <w:marTop w:val="0"/>
      <w:marBottom w:val="0"/>
      <w:divBdr>
        <w:top w:val="none" w:sz="0" w:space="0" w:color="auto"/>
        <w:left w:val="none" w:sz="0" w:space="0" w:color="auto"/>
        <w:bottom w:val="none" w:sz="0" w:space="0" w:color="auto"/>
        <w:right w:val="none" w:sz="0" w:space="0" w:color="auto"/>
      </w:divBdr>
    </w:div>
    <w:div w:id="805784363">
      <w:bodyDiv w:val="1"/>
      <w:marLeft w:val="0"/>
      <w:marRight w:val="0"/>
      <w:marTop w:val="0"/>
      <w:marBottom w:val="0"/>
      <w:divBdr>
        <w:top w:val="none" w:sz="0" w:space="0" w:color="auto"/>
        <w:left w:val="none" w:sz="0" w:space="0" w:color="auto"/>
        <w:bottom w:val="none" w:sz="0" w:space="0" w:color="auto"/>
        <w:right w:val="none" w:sz="0" w:space="0" w:color="auto"/>
      </w:divBdr>
    </w:div>
    <w:div w:id="971523912">
      <w:bodyDiv w:val="1"/>
      <w:marLeft w:val="0"/>
      <w:marRight w:val="0"/>
      <w:marTop w:val="0"/>
      <w:marBottom w:val="0"/>
      <w:divBdr>
        <w:top w:val="none" w:sz="0" w:space="0" w:color="auto"/>
        <w:left w:val="none" w:sz="0" w:space="0" w:color="auto"/>
        <w:bottom w:val="none" w:sz="0" w:space="0" w:color="auto"/>
        <w:right w:val="none" w:sz="0" w:space="0" w:color="auto"/>
      </w:divBdr>
    </w:div>
    <w:div w:id="1004673304">
      <w:bodyDiv w:val="1"/>
      <w:marLeft w:val="0"/>
      <w:marRight w:val="0"/>
      <w:marTop w:val="0"/>
      <w:marBottom w:val="0"/>
      <w:divBdr>
        <w:top w:val="none" w:sz="0" w:space="0" w:color="auto"/>
        <w:left w:val="none" w:sz="0" w:space="0" w:color="auto"/>
        <w:bottom w:val="none" w:sz="0" w:space="0" w:color="auto"/>
        <w:right w:val="none" w:sz="0" w:space="0" w:color="auto"/>
      </w:divBdr>
    </w:div>
    <w:div w:id="1035615116">
      <w:bodyDiv w:val="1"/>
      <w:marLeft w:val="0"/>
      <w:marRight w:val="0"/>
      <w:marTop w:val="0"/>
      <w:marBottom w:val="0"/>
      <w:divBdr>
        <w:top w:val="none" w:sz="0" w:space="0" w:color="auto"/>
        <w:left w:val="none" w:sz="0" w:space="0" w:color="auto"/>
        <w:bottom w:val="none" w:sz="0" w:space="0" w:color="auto"/>
        <w:right w:val="none" w:sz="0" w:space="0" w:color="auto"/>
      </w:divBdr>
    </w:div>
    <w:div w:id="1049263259">
      <w:bodyDiv w:val="1"/>
      <w:marLeft w:val="0"/>
      <w:marRight w:val="0"/>
      <w:marTop w:val="0"/>
      <w:marBottom w:val="0"/>
      <w:divBdr>
        <w:top w:val="none" w:sz="0" w:space="0" w:color="auto"/>
        <w:left w:val="none" w:sz="0" w:space="0" w:color="auto"/>
        <w:bottom w:val="none" w:sz="0" w:space="0" w:color="auto"/>
        <w:right w:val="none" w:sz="0" w:space="0" w:color="auto"/>
      </w:divBdr>
    </w:div>
    <w:div w:id="1073164179">
      <w:bodyDiv w:val="1"/>
      <w:marLeft w:val="0"/>
      <w:marRight w:val="0"/>
      <w:marTop w:val="0"/>
      <w:marBottom w:val="0"/>
      <w:divBdr>
        <w:top w:val="none" w:sz="0" w:space="0" w:color="auto"/>
        <w:left w:val="none" w:sz="0" w:space="0" w:color="auto"/>
        <w:bottom w:val="none" w:sz="0" w:space="0" w:color="auto"/>
        <w:right w:val="none" w:sz="0" w:space="0" w:color="auto"/>
      </w:divBdr>
    </w:div>
    <w:div w:id="1386218414">
      <w:bodyDiv w:val="1"/>
      <w:marLeft w:val="0"/>
      <w:marRight w:val="0"/>
      <w:marTop w:val="0"/>
      <w:marBottom w:val="0"/>
      <w:divBdr>
        <w:top w:val="none" w:sz="0" w:space="0" w:color="auto"/>
        <w:left w:val="none" w:sz="0" w:space="0" w:color="auto"/>
        <w:bottom w:val="none" w:sz="0" w:space="0" w:color="auto"/>
        <w:right w:val="none" w:sz="0" w:space="0" w:color="auto"/>
      </w:divBdr>
    </w:div>
    <w:div w:id="1514491520">
      <w:bodyDiv w:val="1"/>
      <w:marLeft w:val="0"/>
      <w:marRight w:val="0"/>
      <w:marTop w:val="0"/>
      <w:marBottom w:val="0"/>
      <w:divBdr>
        <w:top w:val="none" w:sz="0" w:space="0" w:color="auto"/>
        <w:left w:val="none" w:sz="0" w:space="0" w:color="auto"/>
        <w:bottom w:val="none" w:sz="0" w:space="0" w:color="auto"/>
        <w:right w:val="none" w:sz="0" w:space="0" w:color="auto"/>
      </w:divBdr>
    </w:div>
    <w:div w:id="1577470676">
      <w:bodyDiv w:val="1"/>
      <w:marLeft w:val="0"/>
      <w:marRight w:val="0"/>
      <w:marTop w:val="0"/>
      <w:marBottom w:val="0"/>
      <w:divBdr>
        <w:top w:val="none" w:sz="0" w:space="0" w:color="auto"/>
        <w:left w:val="none" w:sz="0" w:space="0" w:color="auto"/>
        <w:bottom w:val="none" w:sz="0" w:space="0" w:color="auto"/>
        <w:right w:val="none" w:sz="0" w:space="0" w:color="auto"/>
      </w:divBdr>
    </w:div>
    <w:div w:id="1662999845">
      <w:bodyDiv w:val="1"/>
      <w:marLeft w:val="0"/>
      <w:marRight w:val="0"/>
      <w:marTop w:val="0"/>
      <w:marBottom w:val="0"/>
      <w:divBdr>
        <w:top w:val="none" w:sz="0" w:space="0" w:color="auto"/>
        <w:left w:val="none" w:sz="0" w:space="0" w:color="auto"/>
        <w:bottom w:val="none" w:sz="0" w:space="0" w:color="auto"/>
        <w:right w:val="none" w:sz="0" w:space="0" w:color="auto"/>
      </w:divBdr>
    </w:div>
    <w:div w:id="1774472554">
      <w:bodyDiv w:val="1"/>
      <w:marLeft w:val="0"/>
      <w:marRight w:val="0"/>
      <w:marTop w:val="0"/>
      <w:marBottom w:val="0"/>
      <w:divBdr>
        <w:top w:val="none" w:sz="0" w:space="0" w:color="auto"/>
        <w:left w:val="none" w:sz="0" w:space="0" w:color="auto"/>
        <w:bottom w:val="none" w:sz="0" w:space="0" w:color="auto"/>
        <w:right w:val="none" w:sz="0" w:space="0" w:color="auto"/>
      </w:divBdr>
    </w:div>
    <w:div w:id="1800103160">
      <w:bodyDiv w:val="1"/>
      <w:marLeft w:val="0"/>
      <w:marRight w:val="0"/>
      <w:marTop w:val="0"/>
      <w:marBottom w:val="0"/>
      <w:divBdr>
        <w:top w:val="none" w:sz="0" w:space="0" w:color="auto"/>
        <w:left w:val="none" w:sz="0" w:space="0" w:color="auto"/>
        <w:bottom w:val="none" w:sz="0" w:space="0" w:color="auto"/>
        <w:right w:val="none" w:sz="0" w:space="0" w:color="auto"/>
      </w:divBdr>
    </w:div>
    <w:div w:id="1816024267">
      <w:bodyDiv w:val="1"/>
      <w:marLeft w:val="0"/>
      <w:marRight w:val="0"/>
      <w:marTop w:val="0"/>
      <w:marBottom w:val="0"/>
      <w:divBdr>
        <w:top w:val="none" w:sz="0" w:space="0" w:color="auto"/>
        <w:left w:val="none" w:sz="0" w:space="0" w:color="auto"/>
        <w:bottom w:val="none" w:sz="0" w:space="0" w:color="auto"/>
        <w:right w:val="none" w:sz="0" w:space="0" w:color="auto"/>
      </w:divBdr>
    </w:div>
    <w:div w:id="1916940322">
      <w:bodyDiv w:val="1"/>
      <w:marLeft w:val="0"/>
      <w:marRight w:val="0"/>
      <w:marTop w:val="0"/>
      <w:marBottom w:val="0"/>
      <w:divBdr>
        <w:top w:val="none" w:sz="0" w:space="0" w:color="auto"/>
        <w:left w:val="none" w:sz="0" w:space="0" w:color="auto"/>
        <w:bottom w:val="none" w:sz="0" w:space="0" w:color="auto"/>
        <w:right w:val="none" w:sz="0" w:space="0" w:color="auto"/>
      </w:divBdr>
    </w:div>
    <w:div w:id="1943414483">
      <w:bodyDiv w:val="1"/>
      <w:marLeft w:val="0"/>
      <w:marRight w:val="0"/>
      <w:marTop w:val="0"/>
      <w:marBottom w:val="0"/>
      <w:divBdr>
        <w:top w:val="none" w:sz="0" w:space="0" w:color="auto"/>
        <w:left w:val="none" w:sz="0" w:space="0" w:color="auto"/>
        <w:bottom w:val="none" w:sz="0" w:space="0" w:color="auto"/>
        <w:right w:val="none" w:sz="0" w:space="0" w:color="auto"/>
      </w:divBdr>
    </w:div>
    <w:div w:id="1955402282">
      <w:bodyDiv w:val="1"/>
      <w:marLeft w:val="0"/>
      <w:marRight w:val="0"/>
      <w:marTop w:val="0"/>
      <w:marBottom w:val="0"/>
      <w:divBdr>
        <w:top w:val="none" w:sz="0" w:space="0" w:color="auto"/>
        <w:left w:val="none" w:sz="0" w:space="0" w:color="auto"/>
        <w:bottom w:val="none" w:sz="0" w:space="0" w:color="auto"/>
        <w:right w:val="none" w:sz="0" w:space="0" w:color="auto"/>
      </w:divBdr>
    </w:div>
    <w:div w:id="20033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Hampton Junior School</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Sarah</dc:creator>
  <cp:keywords/>
  <dc:description/>
  <cp:lastModifiedBy>Rebecca Crook</cp:lastModifiedBy>
  <cp:revision>4</cp:revision>
  <cp:lastPrinted>2019-01-15T16:59:00Z</cp:lastPrinted>
  <dcterms:created xsi:type="dcterms:W3CDTF">2022-10-05T19:51:00Z</dcterms:created>
  <dcterms:modified xsi:type="dcterms:W3CDTF">2022-10-10T09:40:00Z</dcterms:modified>
</cp:coreProperties>
</file>